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CB3C3" w14:textId="6E4D14D1" w:rsidR="00E23458" w:rsidRPr="0052548E" w:rsidRDefault="00E23458" w:rsidP="00E2345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31079">
        <w:rPr>
          <w:rFonts w:ascii="Arial" w:hAnsi="Arial" w:cs="Arial"/>
          <w:b/>
          <w:bCs/>
          <w:sz w:val="28"/>
        </w:rPr>
        <w:t>R1-19</w:t>
      </w:r>
      <w:r w:rsidR="00831079" w:rsidRPr="00831079">
        <w:rPr>
          <w:rFonts w:ascii="Arial" w:hAnsi="Arial" w:cs="Arial"/>
          <w:b/>
          <w:bCs/>
          <w:sz w:val="28"/>
        </w:rPr>
        <w:t>02786</w:t>
      </w:r>
    </w:p>
    <w:p w14:paraId="54F9067F" w14:textId="77777777" w:rsidR="00E23458" w:rsidRPr="009513AC" w:rsidRDefault="00E23458" w:rsidP="00E23458">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E23458"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72CD6D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84F06">
        <w:rPr>
          <w:rFonts w:hint="eastAsia"/>
          <w:sz w:val="24"/>
          <w:lang w:val="en-US" w:eastAsia="ja-JP"/>
        </w:rPr>
        <w:t>I</w:t>
      </w:r>
      <w:r w:rsidR="00764120">
        <w:rPr>
          <w:sz w:val="24"/>
          <w:lang w:val="en-US"/>
        </w:rPr>
        <w:t>nitial access</w:t>
      </w:r>
      <w:r w:rsidR="00484F06">
        <w:rPr>
          <w:sz w:val="24"/>
          <w:lang w:val="en-US"/>
        </w:rPr>
        <w:t xml:space="preserve"> signals and channels for NR-U</w:t>
      </w:r>
    </w:p>
    <w:p w14:paraId="33948831" w14:textId="372D6C0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FB7450" w14:textId="5CBEAACC" w:rsidR="00E23458" w:rsidRPr="00E23458" w:rsidRDefault="00E23458" w:rsidP="00E23458">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 NR-</w:t>
      </w:r>
      <w:proofErr w:type="spellStart"/>
      <w:r w:rsidRPr="00E23458">
        <w:rPr>
          <w:rFonts w:eastAsia="ＭＳ 明朝"/>
          <w:sz w:val="22"/>
          <w:szCs w:val="22"/>
          <w:lang w:val="en-US"/>
        </w:rPr>
        <w:t>Adhoc</w:t>
      </w:r>
      <w:proofErr w:type="spellEnd"/>
      <w:r w:rsidRPr="00E23458">
        <w:rPr>
          <w:rFonts w:eastAsia="ＭＳ 明朝" w:hint="eastAsia"/>
          <w:sz w:val="22"/>
          <w:szCs w:val="22"/>
          <w:lang w:val="en-US"/>
        </w:rPr>
        <w:t xml:space="preserve"> </w:t>
      </w:r>
      <w:r w:rsidRPr="00E23458">
        <w:rPr>
          <w:rFonts w:eastAsia="ＭＳ 明朝"/>
          <w:sz w:val="22"/>
          <w:szCs w:val="22"/>
          <w:lang w:val="en-US"/>
        </w:rPr>
        <w:t xml:space="preserve">#1901 </w:t>
      </w:r>
      <w:r w:rsidRPr="00E23458">
        <w:rPr>
          <w:rFonts w:eastAsia="ＭＳ 明朝" w:hint="eastAsia"/>
          <w:sz w:val="22"/>
          <w:szCs w:val="22"/>
          <w:lang w:val="en-US"/>
        </w:rPr>
        <w:t xml:space="preserve">meeting, </w:t>
      </w:r>
      <w:r>
        <w:rPr>
          <w:rFonts w:eastAsia="ＭＳ 明朝"/>
          <w:sz w:val="22"/>
          <w:szCs w:val="22"/>
          <w:lang w:val="en-US"/>
        </w:rPr>
        <w:t>initial access signals and channels for NR-U were</w:t>
      </w:r>
      <w:r w:rsidRPr="00E23458">
        <w:rPr>
          <w:rFonts w:eastAsia="ＭＳ 明朝"/>
          <w:sz w:val="22"/>
          <w:szCs w:val="22"/>
          <w:lang w:val="en-US"/>
        </w:rPr>
        <w:t xml:space="preserve"> discussed and following agreements </w:t>
      </w:r>
      <w:r>
        <w:rPr>
          <w:rFonts w:eastAsia="ＭＳ 明朝"/>
          <w:sz w:val="22"/>
          <w:szCs w:val="22"/>
          <w:lang w:val="en-US"/>
        </w:rPr>
        <w:t xml:space="preserve">and conclusion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1E800039" w14:textId="77777777" w:rsidR="00E23458" w:rsidRPr="00E23458" w:rsidRDefault="00E23458" w:rsidP="00E23458">
            <w:pPr>
              <w:rPr>
                <w:rFonts w:ascii="Times" w:eastAsia="Batang" w:hAnsi="Times" w:cs="Times"/>
                <w:sz w:val="20"/>
                <w:lang w:eastAsia="x-none"/>
              </w:rPr>
            </w:pPr>
            <w:r w:rsidRPr="00E23458">
              <w:rPr>
                <w:rFonts w:ascii="Times" w:eastAsia="Batang" w:hAnsi="Times" w:cs="Times"/>
                <w:sz w:val="20"/>
                <w:highlight w:val="green"/>
                <w:lang w:eastAsia="x-none"/>
              </w:rPr>
              <w:t>Agreement:</w:t>
            </w:r>
            <w:r w:rsidRPr="00E23458">
              <w:rPr>
                <w:rFonts w:ascii="Times" w:eastAsia="Batang" w:hAnsi="Times" w:cs="Times"/>
                <w:sz w:val="20"/>
                <w:lang w:eastAsia="x-none"/>
              </w:rPr>
              <w:t xml:space="preserve"> </w:t>
            </w:r>
          </w:p>
          <w:p w14:paraId="2F956047" w14:textId="77777777" w:rsidR="00E23458" w:rsidRPr="00E23458" w:rsidRDefault="00E23458" w:rsidP="00E23458">
            <w:pPr>
              <w:numPr>
                <w:ilvl w:val="0"/>
                <w:numId w:val="14"/>
              </w:numPr>
              <w:rPr>
                <w:rFonts w:ascii="Times" w:eastAsia="Batang" w:hAnsi="Times" w:cs="Times"/>
                <w:sz w:val="20"/>
                <w:lang w:eastAsia="x-none"/>
              </w:rPr>
            </w:pPr>
            <w:r w:rsidRPr="00E23458">
              <w:rPr>
                <w:rFonts w:ascii="Times" w:eastAsia="Batang" w:hAnsi="Times" w:cs="Times"/>
                <w:sz w:val="20"/>
                <w:lang w:eastAsia="x-none"/>
              </w:rPr>
              <w:t>UE assumes 30KHz SCS for SS/PBCH block for 5GHz band and 6GHz band if the SCS is not indicated by higher layers.</w:t>
            </w:r>
          </w:p>
          <w:p w14:paraId="109B47E8" w14:textId="77777777" w:rsidR="00E23458" w:rsidRPr="00E23458" w:rsidRDefault="00E23458" w:rsidP="00E23458">
            <w:pPr>
              <w:numPr>
                <w:ilvl w:val="0"/>
                <w:numId w:val="14"/>
              </w:numPr>
              <w:rPr>
                <w:rFonts w:ascii="Times" w:eastAsia="Batang" w:hAnsi="Times" w:cs="Times"/>
                <w:sz w:val="20"/>
                <w:lang w:eastAsia="x-none"/>
              </w:rPr>
            </w:pPr>
            <w:r w:rsidRPr="00E23458">
              <w:rPr>
                <w:rFonts w:ascii="Times" w:eastAsia="Batang" w:hAnsi="Times" w:cs="Times"/>
                <w:sz w:val="20"/>
                <w:lang w:eastAsia="x-none"/>
              </w:rPr>
              <w:t>Support configuration by higher layers of 15KHz or 30KHz SCS for SS/PBCH block</w:t>
            </w:r>
          </w:p>
          <w:p w14:paraId="30224707" w14:textId="77777777" w:rsidR="00E23458" w:rsidRPr="00E23458" w:rsidRDefault="00E23458" w:rsidP="00E23458">
            <w:pPr>
              <w:numPr>
                <w:ilvl w:val="0"/>
                <w:numId w:val="14"/>
              </w:numPr>
              <w:rPr>
                <w:rFonts w:ascii="Times" w:eastAsia="Batang" w:hAnsi="Times" w:cs="Times"/>
                <w:sz w:val="20"/>
                <w:lang w:eastAsia="x-none"/>
              </w:rPr>
            </w:pPr>
            <w:r w:rsidRPr="00E23458">
              <w:rPr>
                <w:rFonts w:ascii="Times" w:eastAsia="Batang" w:hAnsi="Times" w:cs="Times"/>
                <w:sz w:val="20"/>
                <w:lang w:eastAsia="x-none"/>
              </w:rPr>
              <w:t xml:space="preserve">Include this agreement in a LS to RAN4 (cc RAN2) for inclusion in specs managed by RAN4 </w:t>
            </w:r>
          </w:p>
          <w:p w14:paraId="2E0BB6C7" w14:textId="77777777" w:rsidR="00E23458" w:rsidRPr="00E23458" w:rsidRDefault="00E23458" w:rsidP="00E23458">
            <w:pPr>
              <w:rPr>
                <w:rFonts w:ascii="Times" w:eastAsia="Batang" w:hAnsi="Times" w:cs="Times"/>
                <w:sz w:val="20"/>
                <w:lang w:eastAsia="x-none"/>
              </w:rPr>
            </w:pPr>
          </w:p>
          <w:p w14:paraId="126FC4F7" w14:textId="77777777" w:rsidR="00E23458" w:rsidRPr="00E23458" w:rsidRDefault="00E23458" w:rsidP="00E23458">
            <w:pPr>
              <w:rPr>
                <w:rFonts w:ascii="Times" w:eastAsia="Batang" w:hAnsi="Times" w:cs="Times"/>
                <w:sz w:val="20"/>
                <w:u w:val="single"/>
                <w:lang w:eastAsia="x-none"/>
              </w:rPr>
            </w:pPr>
            <w:r w:rsidRPr="00E23458">
              <w:rPr>
                <w:rFonts w:ascii="Times" w:eastAsia="Batang" w:hAnsi="Times" w:cs="Times"/>
                <w:sz w:val="20"/>
                <w:u w:val="single"/>
                <w:lang w:eastAsia="x-none"/>
              </w:rPr>
              <w:t>Conclusion:</w:t>
            </w:r>
          </w:p>
          <w:p w14:paraId="64E3F4F2" w14:textId="77777777" w:rsidR="00E23458" w:rsidRPr="00E23458" w:rsidRDefault="00E23458" w:rsidP="00E23458">
            <w:pPr>
              <w:rPr>
                <w:rFonts w:ascii="Times" w:eastAsia="Batang" w:hAnsi="Times" w:cs="Times"/>
                <w:sz w:val="20"/>
                <w:lang w:eastAsia="x-none"/>
              </w:rPr>
            </w:pPr>
            <w:r w:rsidRPr="00E23458">
              <w:rPr>
                <w:rFonts w:ascii="Times" w:eastAsia="Batang" w:hAnsi="Times" w:cs="Times"/>
                <w:sz w:val="20"/>
                <w:lang w:eastAsia="x-none"/>
              </w:rPr>
              <w:t>No changes are required to the time and frequency position of the PSS/SSS/PBCH relative to each other in one PSS/SSS/PBCH block.</w:t>
            </w:r>
          </w:p>
          <w:p w14:paraId="63D1F5FE" w14:textId="77777777" w:rsidR="00E23458" w:rsidRPr="00E23458" w:rsidRDefault="00E23458" w:rsidP="00E23458">
            <w:pPr>
              <w:rPr>
                <w:rFonts w:ascii="Times" w:eastAsia="Batang" w:hAnsi="Times" w:cs="Times"/>
                <w:sz w:val="20"/>
                <w:lang w:eastAsia="x-none"/>
              </w:rPr>
            </w:pPr>
          </w:p>
          <w:p w14:paraId="08D705F1" w14:textId="77777777" w:rsidR="00E23458" w:rsidRPr="00E23458" w:rsidRDefault="00E23458" w:rsidP="00E23458">
            <w:pPr>
              <w:rPr>
                <w:rFonts w:ascii="Times" w:eastAsia="Batang" w:hAnsi="Times" w:cs="Times"/>
                <w:sz w:val="20"/>
                <w:lang w:eastAsia="x-none"/>
              </w:rPr>
            </w:pPr>
            <w:r w:rsidRPr="00E23458">
              <w:rPr>
                <w:rFonts w:ascii="Times" w:eastAsia="Batang" w:hAnsi="Times" w:cs="Times"/>
                <w:sz w:val="20"/>
                <w:highlight w:val="green"/>
                <w:lang w:eastAsia="x-none"/>
              </w:rPr>
              <w:t>Agreement:</w:t>
            </w:r>
          </w:p>
          <w:p w14:paraId="3C0B9AE9" w14:textId="77777777" w:rsidR="00E23458" w:rsidRPr="00E23458" w:rsidRDefault="00E23458" w:rsidP="00E23458">
            <w:pPr>
              <w:rPr>
                <w:rFonts w:ascii="Times" w:eastAsia="Batang" w:hAnsi="Times" w:cs="Times"/>
                <w:sz w:val="20"/>
                <w:lang w:eastAsia="x-none"/>
              </w:rPr>
            </w:pPr>
            <w:r w:rsidRPr="00E23458">
              <w:rPr>
                <w:rFonts w:ascii="Times" w:eastAsia="Batang" w:hAnsi="Times" w:cs="Times"/>
                <w:sz w:val="20"/>
                <w:lang w:eastAsia="x-none"/>
              </w:rPr>
              <w:t>The Type0-PDCCH monitoring configuration for NR-U should satisfy at least the following properties:</w:t>
            </w:r>
          </w:p>
          <w:p w14:paraId="2442A481" w14:textId="77777777" w:rsidR="00E23458" w:rsidRPr="00E23458" w:rsidRDefault="00E23458" w:rsidP="00E23458">
            <w:pPr>
              <w:numPr>
                <w:ilvl w:val="0"/>
                <w:numId w:val="15"/>
              </w:numPr>
              <w:rPr>
                <w:rFonts w:ascii="Times" w:eastAsia="Batang" w:hAnsi="Times" w:cs="Times"/>
                <w:sz w:val="20"/>
                <w:lang w:eastAsia="x-none"/>
              </w:rPr>
            </w:pPr>
            <w:r w:rsidRPr="00E23458">
              <w:rPr>
                <w:rFonts w:ascii="Times" w:eastAsia="Batang" w:hAnsi="Times" w:cs="Times"/>
                <w:sz w:val="20"/>
                <w:lang w:eastAsia="x-none"/>
              </w:rPr>
              <w:t>TDM of Type0-PDCCH and SSB similar to existing pattern 1 (already agreed)</w:t>
            </w:r>
          </w:p>
          <w:p w14:paraId="2BADA3C2" w14:textId="77777777" w:rsidR="00E23458" w:rsidRPr="00E23458" w:rsidRDefault="00E23458" w:rsidP="00E23458">
            <w:pPr>
              <w:numPr>
                <w:ilvl w:val="0"/>
                <w:numId w:val="15"/>
              </w:numPr>
              <w:rPr>
                <w:rFonts w:ascii="Times" w:eastAsia="Batang" w:hAnsi="Times" w:cs="Times"/>
                <w:sz w:val="20"/>
                <w:lang w:eastAsia="x-none"/>
              </w:rPr>
            </w:pPr>
            <w:r w:rsidRPr="00E23458">
              <w:rPr>
                <w:rFonts w:ascii="Times" w:eastAsia="Batang" w:hAnsi="Times" w:cs="Times"/>
                <w:sz w:val="20"/>
                <w:lang w:eastAsia="x-none"/>
              </w:rPr>
              <w:t>Support the monitoring of Type0 PDCCH of the 2</w:t>
            </w:r>
            <w:r w:rsidRPr="00E23458">
              <w:rPr>
                <w:rFonts w:ascii="Times" w:eastAsia="Batang" w:hAnsi="Times" w:cs="Times"/>
                <w:sz w:val="20"/>
                <w:vertAlign w:val="superscript"/>
                <w:lang w:eastAsia="x-none"/>
              </w:rPr>
              <w:t>nd</w:t>
            </w:r>
            <w:r w:rsidRPr="00E23458">
              <w:rPr>
                <w:rFonts w:ascii="Times" w:eastAsia="Batang" w:hAnsi="Times" w:cs="Times"/>
                <w:sz w:val="20"/>
                <w:lang w:eastAsia="x-none"/>
              </w:rPr>
              <w:t xml:space="preserve"> SSB position in a slot in the gap between 1</w:t>
            </w:r>
            <w:r w:rsidRPr="00E23458">
              <w:rPr>
                <w:rFonts w:ascii="Times" w:eastAsia="Batang" w:hAnsi="Times" w:cs="Times"/>
                <w:sz w:val="20"/>
                <w:vertAlign w:val="superscript"/>
                <w:lang w:eastAsia="x-none"/>
              </w:rPr>
              <w:t>st</w:t>
            </w:r>
            <w:r w:rsidRPr="00E23458">
              <w:rPr>
                <w:rFonts w:ascii="Times" w:eastAsia="Batang" w:hAnsi="Times" w:cs="Times"/>
                <w:sz w:val="20"/>
                <w:lang w:eastAsia="x-none"/>
              </w:rPr>
              <w:t xml:space="preserve"> and 2</w:t>
            </w:r>
            <w:r w:rsidRPr="00E23458">
              <w:rPr>
                <w:rFonts w:ascii="Times" w:eastAsia="Batang" w:hAnsi="Times" w:cs="Times"/>
                <w:sz w:val="20"/>
                <w:vertAlign w:val="superscript"/>
                <w:lang w:eastAsia="x-none"/>
              </w:rPr>
              <w:t>nd</w:t>
            </w:r>
            <w:r w:rsidRPr="00E23458">
              <w:rPr>
                <w:rFonts w:ascii="Times" w:eastAsia="Batang" w:hAnsi="Times" w:cs="Times"/>
                <w:sz w:val="20"/>
                <w:lang w:eastAsia="x-none"/>
              </w:rPr>
              <w:t xml:space="preserve"> SSB within the slot</w:t>
            </w:r>
          </w:p>
          <w:p w14:paraId="3F701A79" w14:textId="77777777" w:rsidR="00E23458" w:rsidRPr="00E23458" w:rsidRDefault="00E23458" w:rsidP="00E23458">
            <w:pPr>
              <w:numPr>
                <w:ilvl w:val="1"/>
                <w:numId w:val="15"/>
              </w:numPr>
              <w:rPr>
                <w:rFonts w:ascii="Times" w:eastAsia="Batang" w:hAnsi="Times" w:cs="Times"/>
                <w:sz w:val="20"/>
                <w:lang w:eastAsia="x-none"/>
              </w:rPr>
            </w:pPr>
            <w:r w:rsidRPr="00E23458">
              <w:rPr>
                <w:rFonts w:ascii="Times" w:eastAsia="Batang" w:hAnsi="Times" w:cs="Times"/>
                <w:sz w:val="20"/>
                <w:lang w:eastAsia="x-none"/>
              </w:rPr>
              <w:t>FFS start at symbol #6 of #7 or both</w:t>
            </w:r>
          </w:p>
          <w:p w14:paraId="4AB47B5C" w14:textId="77777777" w:rsidR="00E23458" w:rsidRPr="00E23458" w:rsidRDefault="00E23458" w:rsidP="00E23458">
            <w:pPr>
              <w:numPr>
                <w:ilvl w:val="0"/>
                <w:numId w:val="15"/>
              </w:numPr>
              <w:rPr>
                <w:rFonts w:ascii="Times" w:eastAsia="Batang" w:hAnsi="Times" w:cs="Times"/>
                <w:sz w:val="20"/>
                <w:lang w:eastAsia="x-none"/>
              </w:rPr>
            </w:pPr>
            <w:r w:rsidRPr="00E23458">
              <w:rPr>
                <w:rFonts w:ascii="Times" w:eastAsia="Batang" w:hAnsi="Times" w:cs="Times"/>
                <w:sz w:val="20"/>
                <w:lang w:eastAsia="x-none"/>
              </w:rPr>
              <w:t>FFS: The Type0-PDCCH candidates associated with an SSB are confined within a slot carrying the associated SSB (with the same QCL assumptions)</w:t>
            </w:r>
          </w:p>
          <w:p w14:paraId="09BCC3EC" w14:textId="31ACC1DA" w:rsidR="00764120" w:rsidRDefault="00764120" w:rsidP="00E23458">
            <w:pPr>
              <w:rPr>
                <w:rFonts w:eastAsia="游明朝"/>
                <w:sz w:val="20"/>
              </w:rPr>
            </w:pPr>
          </w:p>
          <w:p w14:paraId="0CDF1297" w14:textId="77777777" w:rsidR="00E23458" w:rsidRPr="00E23458" w:rsidRDefault="00E23458" w:rsidP="00E23458">
            <w:pPr>
              <w:rPr>
                <w:rFonts w:ascii="Times" w:eastAsia="Batang" w:hAnsi="Times" w:cs="Times"/>
                <w:sz w:val="20"/>
                <w:lang w:eastAsia="x-none"/>
              </w:rPr>
            </w:pPr>
            <w:r w:rsidRPr="00E23458">
              <w:rPr>
                <w:rFonts w:ascii="Times" w:eastAsia="Batang" w:hAnsi="Times" w:cs="Times"/>
                <w:sz w:val="20"/>
                <w:highlight w:val="green"/>
                <w:lang w:eastAsia="x-none"/>
              </w:rPr>
              <w:t>Agreement:</w:t>
            </w:r>
            <w:r w:rsidRPr="00E23458">
              <w:rPr>
                <w:rFonts w:ascii="Times" w:eastAsia="Batang" w:hAnsi="Times" w:cs="Times"/>
                <w:sz w:val="20"/>
                <w:lang w:eastAsia="x-none"/>
              </w:rPr>
              <w:t xml:space="preserve"> </w:t>
            </w:r>
          </w:p>
          <w:p w14:paraId="64D8E838" w14:textId="77777777" w:rsidR="00E23458" w:rsidRPr="00E23458" w:rsidRDefault="00E23458" w:rsidP="00E23458">
            <w:pPr>
              <w:rPr>
                <w:rFonts w:ascii="Times" w:eastAsia="Batang" w:hAnsi="Times" w:cs="Times"/>
                <w:sz w:val="20"/>
                <w:lang w:val="en-US" w:eastAsia="x-none"/>
              </w:rPr>
            </w:pPr>
            <w:r w:rsidRPr="00E23458">
              <w:rPr>
                <w:rFonts w:ascii="Times" w:eastAsia="Batang" w:hAnsi="Times" w:cs="Times"/>
                <w:sz w:val="20"/>
                <w:lang w:eastAsia="x-none"/>
              </w:rPr>
              <w:t>Companies are encouraged to provide results comparing the different alternatives using the following simulation assumptions to select between alternative PRACH designs.</w:t>
            </w:r>
          </w:p>
          <w:p w14:paraId="7051A37A" w14:textId="77777777" w:rsidR="00E23458" w:rsidRPr="00E23458" w:rsidRDefault="00E23458" w:rsidP="00E23458">
            <w:pPr>
              <w:numPr>
                <w:ilvl w:val="0"/>
                <w:numId w:val="16"/>
              </w:numPr>
              <w:rPr>
                <w:rFonts w:ascii="Times" w:eastAsia="Batang" w:hAnsi="Times" w:cs="Times"/>
                <w:b/>
                <w:bCs/>
                <w:sz w:val="20"/>
                <w:u w:val="single"/>
                <w:lang w:eastAsia="x-none"/>
              </w:rPr>
            </w:pPr>
            <w:r w:rsidRPr="00E23458">
              <w:rPr>
                <w:rFonts w:ascii="Times" w:eastAsia="Batang" w:hAnsi="Times" w:cs="Times"/>
                <w:sz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E23458" w:rsidRPr="00E23458" w14:paraId="06C73E22" w14:textId="77777777" w:rsidTr="00241F84">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44CA27" w14:textId="77777777" w:rsidR="00E23458" w:rsidRPr="00E23458" w:rsidRDefault="00E23458" w:rsidP="00E23458">
                  <w:pPr>
                    <w:rPr>
                      <w:rFonts w:cs="Times"/>
                      <w:b/>
                      <w:bCs/>
                      <w:sz w:val="20"/>
                      <w:lang w:eastAsia="x-none"/>
                    </w:rPr>
                  </w:pPr>
                  <w:r w:rsidRPr="00E23458">
                    <w:rPr>
                      <w:rFonts w:cs="Times"/>
                      <w:b/>
                      <w:bCs/>
                      <w:sz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0C167B" w14:textId="77777777" w:rsidR="00E23458" w:rsidRPr="00E23458" w:rsidRDefault="00E23458" w:rsidP="00E23458">
                  <w:pPr>
                    <w:rPr>
                      <w:rFonts w:cs="Times"/>
                      <w:b/>
                      <w:bCs/>
                      <w:sz w:val="20"/>
                      <w:lang w:eastAsia="x-none"/>
                    </w:rPr>
                  </w:pPr>
                  <w:r w:rsidRPr="00E23458">
                    <w:rPr>
                      <w:rFonts w:cs="Times"/>
                      <w:b/>
                      <w:bCs/>
                      <w:sz w:val="20"/>
                      <w:lang w:eastAsia="x-none"/>
                    </w:rPr>
                    <w:t>Value</w:t>
                  </w:r>
                </w:p>
              </w:tc>
            </w:tr>
            <w:tr w:rsidR="00E23458" w:rsidRPr="00E23458" w14:paraId="1E393583"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762D7" w14:textId="77777777" w:rsidR="00E23458" w:rsidRPr="00E23458" w:rsidRDefault="00E23458" w:rsidP="00E23458">
                  <w:pPr>
                    <w:rPr>
                      <w:rFonts w:cs="Times"/>
                      <w:sz w:val="20"/>
                      <w:lang w:eastAsia="x-none"/>
                    </w:rPr>
                  </w:pPr>
                  <w:r w:rsidRPr="00E23458">
                    <w:rPr>
                      <w:rFonts w:cs="Times"/>
                      <w:sz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4878655" w14:textId="77777777" w:rsidR="00E23458" w:rsidRPr="00E23458" w:rsidRDefault="00E23458" w:rsidP="00E23458">
                  <w:pPr>
                    <w:rPr>
                      <w:rFonts w:cs="Times"/>
                      <w:sz w:val="20"/>
                      <w:lang w:eastAsia="x-none"/>
                    </w:rPr>
                  </w:pPr>
                  <w:r w:rsidRPr="00E23458">
                    <w:rPr>
                      <w:rFonts w:cs="Times"/>
                      <w:sz w:val="20"/>
                      <w:lang w:eastAsia="x-none"/>
                    </w:rPr>
                    <w:t>5 GHz</w:t>
                  </w:r>
                </w:p>
              </w:tc>
            </w:tr>
            <w:tr w:rsidR="00E23458" w:rsidRPr="00E23458" w14:paraId="511FBA08"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692C6" w14:textId="77777777" w:rsidR="00E23458" w:rsidRPr="00E23458" w:rsidRDefault="00E23458" w:rsidP="00E23458">
                  <w:pPr>
                    <w:rPr>
                      <w:rFonts w:cs="Times"/>
                      <w:sz w:val="20"/>
                      <w:lang w:eastAsia="x-none"/>
                    </w:rPr>
                  </w:pPr>
                  <w:r w:rsidRPr="00E23458">
                    <w:rPr>
                      <w:rFonts w:cs="Times"/>
                      <w:sz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3F9618A" w14:textId="77777777" w:rsidR="00E23458" w:rsidRPr="00E23458" w:rsidRDefault="00E23458" w:rsidP="00E23458">
                  <w:pPr>
                    <w:rPr>
                      <w:rFonts w:cs="Times"/>
                      <w:sz w:val="20"/>
                      <w:lang w:eastAsia="x-none"/>
                    </w:rPr>
                  </w:pPr>
                  <w:r w:rsidRPr="00E23458">
                    <w:rPr>
                      <w:rFonts w:cs="Times"/>
                      <w:sz w:val="20"/>
                      <w:lang w:eastAsia="x-none"/>
                    </w:rPr>
                    <w:t>TDL-C</w:t>
                  </w:r>
                </w:p>
              </w:tc>
            </w:tr>
            <w:tr w:rsidR="00E23458" w:rsidRPr="00E23458" w14:paraId="6163DEDC"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0A903" w14:textId="77777777" w:rsidR="00E23458" w:rsidRPr="00E23458" w:rsidRDefault="00E23458" w:rsidP="00E23458">
                  <w:pPr>
                    <w:rPr>
                      <w:rFonts w:cs="Times"/>
                      <w:sz w:val="20"/>
                      <w:lang w:eastAsia="x-none"/>
                    </w:rPr>
                  </w:pPr>
                  <w:r w:rsidRPr="00E23458">
                    <w:rPr>
                      <w:rFonts w:cs="Times"/>
                      <w:sz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AD0A557" w14:textId="77777777" w:rsidR="00E23458" w:rsidRPr="00E23458" w:rsidRDefault="00E23458" w:rsidP="00E23458">
                  <w:pPr>
                    <w:rPr>
                      <w:rFonts w:cs="Times"/>
                      <w:sz w:val="20"/>
                      <w:lang w:eastAsia="x-none"/>
                    </w:rPr>
                  </w:pPr>
                  <w:r w:rsidRPr="00E23458">
                    <w:rPr>
                      <w:rFonts w:cs="Times"/>
                      <w:sz w:val="20"/>
                      <w:lang w:eastAsia="x-none"/>
                    </w:rPr>
                    <w:t>10ns, 100 ns</w:t>
                  </w:r>
                </w:p>
              </w:tc>
            </w:tr>
            <w:tr w:rsidR="00E23458" w:rsidRPr="00E23458" w14:paraId="540BD1CB"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97942" w14:textId="77777777" w:rsidR="00E23458" w:rsidRPr="00E23458" w:rsidRDefault="00E23458" w:rsidP="00E23458">
                  <w:pPr>
                    <w:rPr>
                      <w:rFonts w:cs="Times"/>
                      <w:sz w:val="20"/>
                      <w:lang w:eastAsia="x-none"/>
                    </w:rPr>
                  </w:pPr>
                  <w:r w:rsidRPr="00E23458">
                    <w:rPr>
                      <w:rFonts w:cs="Times"/>
                      <w:sz w:val="20"/>
                      <w:lang w:eastAsia="x-none"/>
                    </w:rPr>
                    <w:t>Antenna configuration at BS</w:t>
                  </w:r>
                  <w:r w:rsidRPr="00E23458">
                    <w:rPr>
                      <w:rFonts w:cs="Times"/>
                      <w:sz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C5DC2ED" w14:textId="77777777" w:rsidR="00E23458" w:rsidRPr="00E23458" w:rsidRDefault="00E23458" w:rsidP="00E23458">
                  <w:pPr>
                    <w:rPr>
                      <w:rFonts w:cs="Times"/>
                      <w:sz w:val="20"/>
                      <w:lang w:eastAsia="x-none"/>
                    </w:rPr>
                  </w:pPr>
                  <w:r w:rsidRPr="00E23458">
                    <w:rPr>
                      <w:rFonts w:cs="Times"/>
                      <w:sz w:val="20"/>
                      <w:lang w:eastAsia="x-none"/>
                    </w:rPr>
                    <w:t xml:space="preserve">(M,N,P) = (1,1,2) with </w:t>
                  </w:r>
                  <w:proofErr w:type="spellStart"/>
                  <w:r w:rsidRPr="00E23458">
                    <w:rPr>
                      <w:rFonts w:cs="Times"/>
                      <w:sz w:val="20"/>
                      <w:lang w:eastAsia="x-none"/>
                    </w:rPr>
                    <w:t>omni</w:t>
                  </w:r>
                  <w:proofErr w:type="spellEnd"/>
                  <w:r w:rsidRPr="00E23458">
                    <w:rPr>
                      <w:rFonts w:cs="Times"/>
                      <w:sz w:val="20"/>
                      <w:lang w:eastAsia="x-none"/>
                    </w:rPr>
                    <w:t>-directional antenna element</w:t>
                  </w:r>
                </w:p>
              </w:tc>
            </w:tr>
            <w:tr w:rsidR="00E23458" w:rsidRPr="00E23458" w14:paraId="677A42A9"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C2E76" w14:textId="77777777" w:rsidR="00E23458" w:rsidRPr="00E23458" w:rsidRDefault="00E23458" w:rsidP="00E23458">
                  <w:pPr>
                    <w:rPr>
                      <w:rFonts w:cs="Times"/>
                      <w:sz w:val="20"/>
                      <w:lang w:eastAsia="x-none"/>
                    </w:rPr>
                  </w:pPr>
                  <w:r w:rsidRPr="00E23458">
                    <w:rPr>
                      <w:rFonts w:cs="Times"/>
                      <w:sz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B0F5D48" w14:textId="77777777" w:rsidR="00E23458" w:rsidRPr="00E23458" w:rsidRDefault="00E23458" w:rsidP="00E23458">
                  <w:pPr>
                    <w:rPr>
                      <w:rFonts w:cs="Times"/>
                      <w:sz w:val="20"/>
                      <w:lang w:eastAsia="x-none"/>
                    </w:rPr>
                  </w:pPr>
                  <w:r w:rsidRPr="00E23458">
                    <w:rPr>
                      <w:rFonts w:cs="Times"/>
                      <w:sz w:val="20"/>
                      <w:lang w:eastAsia="x-none"/>
                    </w:rPr>
                    <w:t xml:space="preserve">Single </w:t>
                  </w:r>
                  <w:proofErr w:type="spellStart"/>
                  <w:r w:rsidRPr="00E23458">
                    <w:rPr>
                      <w:rFonts w:cs="Times"/>
                      <w:sz w:val="20"/>
                      <w:lang w:eastAsia="x-none"/>
                    </w:rPr>
                    <w:t>omni</w:t>
                  </w:r>
                  <w:proofErr w:type="spellEnd"/>
                  <w:r w:rsidRPr="00E23458">
                    <w:rPr>
                      <w:rFonts w:cs="Times"/>
                      <w:sz w:val="20"/>
                      <w:lang w:eastAsia="x-none"/>
                    </w:rPr>
                    <w:t>-directional antenna element</w:t>
                  </w:r>
                </w:p>
              </w:tc>
            </w:tr>
            <w:tr w:rsidR="00E23458" w:rsidRPr="00E23458" w14:paraId="03789206"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C2D60" w14:textId="77777777" w:rsidR="00E23458" w:rsidRPr="00E23458" w:rsidRDefault="00E23458" w:rsidP="00E23458">
                  <w:pPr>
                    <w:rPr>
                      <w:rFonts w:cs="Times"/>
                      <w:sz w:val="20"/>
                      <w:lang w:eastAsia="x-none"/>
                    </w:rPr>
                  </w:pPr>
                  <w:r w:rsidRPr="00E23458">
                    <w:rPr>
                      <w:rFonts w:cs="Times"/>
                      <w:sz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345AFDD" w14:textId="77777777" w:rsidR="00E23458" w:rsidRPr="00E23458" w:rsidRDefault="00E23458" w:rsidP="00E23458">
                  <w:pPr>
                    <w:rPr>
                      <w:rFonts w:cs="Times"/>
                      <w:sz w:val="20"/>
                      <w:lang w:eastAsia="x-none"/>
                    </w:rPr>
                  </w:pPr>
                  <w:r w:rsidRPr="00E23458">
                    <w:rPr>
                      <w:rFonts w:cs="Times"/>
                      <w:sz w:val="20"/>
                      <w:lang w:eastAsia="x-none"/>
                    </w:rPr>
                    <w:t>No beamforming and no beam selection</w:t>
                  </w:r>
                </w:p>
              </w:tc>
            </w:tr>
            <w:tr w:rsidR="00E23458" w:rsidRPr="00E23458" w14:paraId="6F05C5E1"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69066" w14:textId="77777777" w:rsidR="00E23458" w:rsidRPr="00E23458" w:rsidRDefault="00E23458" w:rsidP="00E23458">
                  <w:pPr>
                    <w:rPr>
                      <w:rFonts w:cs="Times"/>
                      <w:sz w:val="20"/>
                      <w:lang w:eastAsia="x-none"/>
                    </w:rPr>
                  </w:pPr>
                  <w:r w:rsidRPr="00E23458">
                    <w:rPr>
                      <w:rFonts w:cs="Times"/>
                      <w:sz w:val="20"/>
                      <w:lang w:eastAsia="x-none"/>
                    </w:rPr>
                    <w:lastRenderedPageBreak/>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C5E76F1" w14:textId="77777777" w:rsidR="00E23458" w:rsidRPr="00E23458" w:rsidRDefault="00E23458" w:rsidP="00E23458">
                  <w:pPr>
                    <w:rPr>
                      <w:rFonts w:cs="Times"/>
                      <w:sz w:val="20"/>
                      <w:lang w:eastAsia="x-none"/>
                    </w:rPr>
                  </w:pPr>
                  <w:r w:rsidRPr="00E23458">
                    <w:rPr>
                      <w:rFonts w:cs="Times"/>
                      <w:sz w:val="20"/>
                      <w:lang w:eastAsia="x-none"/>
                    </w:rPr>
                    <w:t>0.05ppm (fixed) at TRP, and 0.1 ppm (fixed) at UE</w:t>
                  </w:r>
                </w:p>
              </w:tc>
            </w:tr>
            <w:tr w:rsidR="00E23458" w:rsidRPr="00E23458" w14:paraId="76BA8C73"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529C5" w14:textId="77777777" w:rsidR="00E23458" w:rsidRPr="00E23458" w:rsidRDefault="00E23458" w:rsidP="00E23458">
                  <w:pPr>
                    <w:rPr>
                      <w:rFonts w:cs="Times"/>
                      <w:sz w:val="20"/>
                      <w:lang w:eastAsia="x-none"/>
                    </w:rPr>
                  </w:pPr>
                  <w:r w:rsidRPr="00E23458">
                    <w:rPr>
                      <w:rFonts w:cs="Times"/>
                      <w:sz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A04D19" w14:textId="77777777" w:rsidR="00E23458" w:rsidRPr="00E23458" w:rsidRDefault="00E23458" w:rsidP="00E23458">
                  <w:pPr>
                    <w:rPr>
                      <w:rFonts w:cs="Times"/>
                      <w:sz w:val="20"/>
                      <w:lang w:eastAsia="x-none"/>
                    </w:rPr>
                  </w:pPr>
                  <w:r w:rsidRPr="00E23458">
                    <w:rPr>
                      <w:rFonts w:cs="Times"/>
                      <w:sz w:val="20"/>
                      <w:lang w:eastAsia="x-none"/>
                    </w:rPr>
                    <w:t>3 km/h</w:t>
                  </w:r>
                </w:p>
              </w:tc>
            </w:tr>
            <w:tr w:rsidR="00E23458" w:rsidRPr="00E23458" w14:paraId="7D474431"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B05D8" w14:textId="77777777" w:rsidR="00E23458" w:rsidRPr="00E23458" w:rsidRDefault="00E23458" w:rsidP="00E23458">
                  <w:pPr>
                    <w:rPr>
                      <w:rFonts w:cs="Times"/>
                      <w:sz w:val="20"/>
                      <w:lang w:eastAsia="x-none"/>
                    </w:rPr>
                  </w:pPr>
                  <w:r w:rsidRPr="00E23458">
                    <w:rPr>
                      <w:rFonts w:cs="Times"/>
                      <w:sz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50C293A" w14:textId="77777777" w:rsidR="00E23458" w:rsidRPr="00E23458" w:rsidRDefault="00E23458" w:rsidP="00E23458">
                  <w:pPr>
                    <w:rPr>
                      <w:rFonts w:cs="Times"/>
                      <w:sz w:val="20"/>
                      <w:lang w:eastAsia="x-none"/>
                    </w:rPr>
                  </w:pPr>
                  <w:r w:rsidRPr="00E23458">
                    <w:rPr>
                      <w:rFonts w:cs="Times"/>
                      <w:sz w:val="20"/>
                      <w:lang w:eastAsia="x-none"/>
                    </w:rPr>
                    <w:t>Uniformly distributed in [0, 1.2 µs (corresponding to 300 m ISD)]</w:t>
                  </w:r>
                </w:p>
                <w:p w14:paraId="4E96765A" w14:textId="77777777" w:rsidR="00E23458" w:rsidRPr="00E23458" w:rsidRDefault="00E23458" w:rsidP="00E23458">
                  <w:pPr>
                    <w:rPr>
                      <w:rFonts w:cs="Times"/>
                      <w:sz w:val="20"/>
                      <w:lang w:eastAsia="x-none"/>
                    </w:rPr>
                  </w:pPr>
                  <w:r w:rsidRPr="00E23458">
                    <w:rPr>
                      <w:rFonts w:cs="Times"/>
                      <w:sz w:val="20"/>
                      <w:lang w:eastAsia="x-none"/>
                    </w:rPr>
                    <w:t>Optional: Uniformly distributed in [0, 2 µs (corresponding to 500 m ISD)]</w:t>
                  </w:r>
                </w:p>
              </w:tc>
            </w:tr>
            <w:tr w:rsidR="00E23458" w:rsidRPr="00E23458" w14:paraId="53D7A486"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0026A" w14:textId="77777777" w:rsidR="00E23458" w:rsidRPr="00E23458" w:rsidRDefault="00E23458" w:rsidP="00E23458">
                  <w:pPr>
                    <w:rPr>
                      <w:rFonts w:cs="Times"/>
                      <w:sz w:val="20"/>
                      <w:lang w:eastAsia="x-none"/>
                    </w:rPr>
                  </w:pPr>
                  <w:r w:rsidRPr="00E23458">
                    <w:rPr>
                      <w:rFonts w:cs="Times"/>
                      <w:sz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B3964AA" w14:textId="77777777" w:rsidR="00E23458" w:rsidRPr="00E23458" w:rsidRDefault="00E23458" w:rsidP="00E23458">
                  <w:pPr>
                    <w:rPr>
                      <w:rFonts w:cs="Times"/>
                      <w:sz w:val="20"/>
                      <w:lang w:eastAsia="x-none"/>
                    </w:rPr>
                  </w:pPr>
                  <w:r w:rsidRPr="00E23458">
                    <w:rPr>
                      <w:rFonts w:cs="Times"/>
                      <w:sz w:val="20"/>
                      <w:lang w:eastAsia="x-none"/>
                    </w:rPr>
                    <w:t>A1 with other formats optional</w:t>
                  </w:r>
                </w:p>
              </w:tc>
            </w:tr>
            <w:tr w:rsidR="00E23458" w:rsidRPr="00E23458" w14:paraId="3C353147"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F8F8F" w14:textId="77777777" w:rsidR="00E23458" w:rsidRPr="00E23458" w:rsidRDefault="00E23458" w:rsidP="00E23458">
                  <w:pPr>
                    <w:rPr>
                      <w:rFonts w:cs="Times"/>
                      <w:sz w:val="20"/>
                      <w:lang w:eastAsia="x-none"/>
                    </w:rPr>
                  </w:pPr>
                  <w:r w:rsidRPr="00E23458">
                    <w:rPr>
                      <w:rFonts w:cs="Times"/>
                      <w:sz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FC3237C" w14:textId="77777777" w:rsidR="00E23458" w:rsidRPr="00E23458" w:rsidRDefault="00E23458" w:rsidP="00E23458">
                  <w:pPr>
                    <w:rPr>
                      <w:rFonts w:cs="Times"/>
                      <w:sz w:val="20"/>
                      <w:lang w:eastAsia="x-none"/>
                    </w:rPr>
                  </w:pPr>
                  <w:r w:rsidRPr="00E23458">
                    <w:rPr>
                      <w:rFonts w:cs="Times"/>
                      <w:sz w:val="20"/>
                      <w:lang w:eastAsia="x-none"/>
                    </w:rPr>
                    <w:t>15/30 kHz.  (with other SCS optional)</w:t>
                  </w:r>
                </w:p>
              </w:tc>
            </w:tr>
            <w:tr w:rsidR="00E23458" w:rsidRPr="00E23458" w14:paraId="5C38EFDA"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0337A" w14:textId="77777777" w:rsidR="00E23458" w:rsidRPr="00E23458" w:rsidRDefault="00E23458" w:rsidP="00E23458">
                  <w:pPr>
                    <w:rPr>
                      <w:rFonts w:cs="Times"/>
                      <w:sz w:val="20"/>
                      <w:lang w:eastAsia="x-none"/>
                    </w:rPr>
                  </w:pPr>
                  <w:r w:rsidRPr="00E23458">
                    <w:rPr>
                      <w:rFonts w:cs="Times"/>
                      <w:sz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5B3C27D" w14:textId="77777777" w:rsidR="00E23458" w:rsidRPr="00E23458" w:rsidRDefault="00E23458" w:rsidP="00E23458">
                  <w:pPr>
                    <w:rPr>
                      <w:rFonts w:cs="Times"/>
                      <w:sz w:val="20"/>
                      <w:lang w:eastAsia="x-none"/>
                    </w:rPr>
                  </w:pPr>
                  <w:r w:rsidRPr="00E23458">
                    <w:rPr>
                      <w:rFonts w:cs="Times"/>
                      <w:sz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E23458" w:rsidRPr="00E23458" w14:paraId="630D42E4"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6721D" w14:textId="77777777" w:rsidR="00E23458" w:rsidRPr="00E23458" w:rsidRDefault="00E23458" w:rsidP="00E23458">
                  <w:pPr>
                    <w:rPr>
                      <w:rFonts w:cs="Times"/>
                      <w:sz w:val="20"/>
                      <w:lang w:eastAsia="x-none"/>
                    </w:rPr>
                  </w:pPr>
                  <w:r w:rsidRPr="00E23458">
                    <w:rPr>
                      <w:rFonts w:cs="Times"/>
                      <w:sz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26475F1" w14:textId="77777777" w:rsidR="00E23458" w:rsidRPr="00E23458" w:rsidRDefault="00E23458" w:rsidP="00E23458">
                  <w:pPr>
                    <w:rPr>
                      <w:rFonts w:cs="Times"/>
                      <w:sz w:val="20"/>
                      <w:lang w:eastAsia="x-none"/>
                    </w:rPr>
                  </w:pPr>
                  <w:r w:rsidRPr="00E23458">
                    <w:rPr>
                      <w:rFonts w:cs="Times"/>
                      <w:sz w:val="20"/>
                      <w:lang w:eastAsia="x-none"/>
                    </w:rPr>
                    <w:t>64, each company should provide details on how these 64 preambles are generated</w:t>
                  </w:r>
                </w:p>
              </w:tc>
            </w:tr>
            <w:tr w:rsidR="00E23458" w:rsidRPr="00E23458" w14:paraId="06857D14"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C0258" w14:textId="77777777" w:rsidR="00E23458" w:rsidRPr="00E23458" w:rsidRDefault="00E23458" w:rsidP="00E23458">
                  <w:pPr>
                    <w:rPr>
                      <w:rFonts w:cs="Times"/>
                      <w:sz w:val="20"/>
                      <w:lang w:eastAsia="x-none"/>
                    </w:rPr>
                  </w:pPr>
                  <w:r w:rsidRPr="00E23458">
                    <w:rPr>
                      <w:rFonts w:cs="Times"/>
                      <w:sz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382A876" w14:textId="77777777" w:rsidR="00E23458" w:rsidRPr="00E23458" w:rsidRDefault="00E23458" w:rsidP="00E23458">
                  <w:pPr>
                    <w:rPr>
                      <w:rFonts w:cs="Times"/>
                      <w:sz w:val="20"/>
                      <w:lang w:eastAsia="x-none"/>
                    </w:rPr>
                  </w:pPr>
                  <w:r w:rsidRPr="00E23458">
                    <w:rPr>
                      <w:rFonts w:cs="Times"/>
                      <w:sz w:val="20"/>
                      <w:lang w:eastAsia="x-none"/>
                    </w:rPr>
                    <w:t>Each company should provide details on used algorithm</w:t>
                  </w:r>
                </w:p>
              </w:tc>
            </w:tr>
            <w:tr w:rsidR="00E23458" w:rsidRPr="00E23458" w14:paraId="30EB6203" w14:textId="77777777" w:rsidTr="00241F8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C234F" w14:textId="77777777" w:rsidR="00E23458" w:rsidRPr="00E23458" w:rsidRDefault="00E23458" w:rsidP="00E23458">
                  <w:pPr>
                    <w:rPr>
                      <w:rFonts w:cs="Times"/>
                      <w:sz w:val="20"/>
                      <w:lang w:eastAsia="x-none"/>
                    </w:rPr>
                  </w:pPr>
                  <w:r w:rsidRPr="00E23458">
                    <w:rPr>
                      <w:rFonts w:cs="Times"/>
                      <w:sz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4836CA2" w14:textId="77777777" w:rsidR="00E23458" w:rsidRPr="00E23458" w:rsidRDefault="00E23458" w:rsidP="00E23458">
                  <w:pPr>
                    <w:rPr>
                      <w:rFonts w:cs="Times"/>
                      <w:sz w:val="20"/>
                      <w:lang w:eastAsia="x-none"/>
                    </w:rPr>
                  </w:pPr>
                  <w:r w:rsidRPr="00E23458">
                    <w:rPr>
                      <w:rFonts w:cs="Times"/>
                      <w:sz w:val="20"/>
                      <w:lang w:eastAsia="x-none"/>
                    </w:rPr>
                    <w:t xml:space="preserve">No interference. </w:t>
                  </w:r>
                  <w:r w:rsidRPr="00E23458">
                    <w:rPr>
                      <w:rFonts w:cs="Times"/>
                      <w:sz w:val="20"/>
                      <w:lang w:eastAsia="x-none"/>
                    </w:rPr>
                    <w:br/>
                    <w:t>Optional: -3/0/3dB interference power compared with target PRACH</w:t>
                  </w:r>
                </w:p>
              </w:tc>
            </w:tr>
            <w:tr w:rsidR="00E23458" w:rsidRPr="00E23458" w14:paraId="473D9174" w14:textId="77777777" w:rsidTr="00241F84">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BDACA" w14:textId="77777777" w:rsidR="00E23458" w:rsidRPr="00E23458" w:rsidRDefault="00E23458" w:rsidP="00E23458">
                  <w:pPr>
                    <w:rPr>
                      <w:rFonts w:cs="Times"/>
                      <w:sz w:val="20"/>
                      <w:lang w:eastAsia="x-none"/>
                    </w:rPr>
                  </w:pPr>
                  <w:r w:rsidRPr="00E23458">
                    <w:rPr>
                      <w:rFonts w:cs="Times"/>
                      <w:sz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4A55F16" w14:textId="77777777" w:rsidR="00E23458" w:rsidRPr="00E23458" w:rsidRDefault="00E23458" w:rsidP="00E23458">
                  <w:pPr>
                    <w:rPr>
                      <w:rFonts w:cs="Times"/>
                      <w:sz w:val="20"/>
                      <w:lang w:eastAsia="x-none"/>
                    </w:rPr>
                  </w:pPr>
                  <w:r w:rsidRPr="00E23458">
                    <w:rPr>
                      <w:rFonts w:cs="Times"/>
                      <w:sz w:val="20"/>
                      <w:lang w:eastAsia="x-none"/>
                    </w:rPr>
                    <w:t xml:space="preserve">1% maximum </w:t>
                  </w:r>
                  <w:proofErr w:type="spellStart"/>
                  <w:r w:rsidRPr="00E23458">
                    <w:rPr>
                      <w:rFonts w:cs="Times"/>
                      <w:sz w:val="20"/>
                      <w:lang w:eastAsia="x-none"/>
                    </w:rPr>
                    <w:t>mis</w:t>
                  </w:r>
                  <w:proofErr w:type="spellEnd"/>
                  <w:r w:rsidRPr="00E23458">
                    <w:rPr>
                      <w:rFonts w:cs="Times"/>
                      <w:sz w:val="20"/>
                      <w:lang w:eastAsia="x-none"/>
                    </w:rPr>
                    <w:t>-detection probability</w:t>
                  </w:r>
                  <w:r w:rsidRPr="00E23458">
                    <w:rPr>
                      <w:rFonts w:cs="Times"/>
                      <w:sz w:val="20"/>
                      <w:vertAlign w:val="superscript"/>
                      <w:lang w:eastAsia="x-none"/>
                    </w:rPr>
                    <w:t>(2)</w:t>
                  </w:r>
                </w:p>
              </w:tc>
            </w:tr>
            <w:tr w:rsidR="00E23458" w:rsidRPr="00E23458" w14:paraId="04D53080" w14:textId="77777777" w:rsidTr="00241F84">
              <w:tc>
                <w:tcPr>
                  <w:tcW w:w="0" w:type="auto"/>
                  <w:vMerge/>
                  <w:tcBorders>
                    <w:top w:val="nil"/>
                    <w:left w:val="single" w:sz="8" w:space="0" w:color="auto"/>
                    <w:bottom w:val="single" w:sz="8" w:space="0" w:color="auto"/>
                    <w:right w:val="single" w:sz="8" w:space="0" w:color="auto"/>
                  </w:tcBorders>
                  <w:vAlign w:val="center"/>
                  <w:hideMark/>
                </w:tcPr>
                <w:p w14:paraId="2001ED67" w14:textId="77777777" w:rsidR="00E23458" w:rsidRPr="00E23458" w:rsidRDefault="00E23458" w:rsidP="00E23458">
                  <w:pPr>
                    <w:rPr>
                      <w:rFonts w:cs="Times"/>
                      <w:sz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4FD4F3B" w14:textId="77777777" w:rsidR="00E23458" w:rsidRPr="00E23458" w:rsidRDefault="00E23458" w:rsidP="00E23458">
                  <w:pPr>
                    <w:rPr>
                      <w:rFonts w:cs="Times"/>
                      <w:sz w:val="20"/>
                      <w:lang w:eastAsia="x-none"/>
                    </w:rPr>
                  </w:pPr>
                  <w:r w:rsidRPr="00E23458">
                    <w:rPr>
                      <w:rFonts w:cs="Times"/>
                      <w:sz w:val="20"/>
                      <w:lang w:eastAsia="x-none"/>
                    </w:rPr>
                    <w:t>0.1% maximum false alarm probability</w:t>
                  </w:r>
                  <w:r w:rsidRPr="00E23458">
                    <w:rPr>
                      <w:rFonts w:cs="Times"/>
                      <w:sz w:val="20"/>
                      <w:vertAlign w:val="superscript"/>
                      <w:lang w:eastAsia="x-none"/>
                    </w:rPr>
                    <w:t>(3)</w:t>
                  </w:r>
                </w:p>
              </w:tc>
            </w:tr>
            <w:tr w:rsidR="00E23458" w:rsidRPr="00E23458" w14:paraId="2B6464DC" w14:textId="77777777" w:rsidTr="00241F84">
              <w:tc>
                <w:tcPr>
                  <w:tcW w:w="0" w:type="auto"/>
                  <w:vMerge/>
                  <w:tcBorders>
                    <w:top w:val="nil"/>
                    <w:left w:val="single" w:sz="8" w:space="0" w:color="auto"/>
                    <w:bottom w:val="single" w:sz="8" w:space="0" w:color="auto"/>
                    <w:right w:val="single" w:sz="8" w:space="0" w:color="auto"/>
                  </w:tcBorders>
                  <w:vAlign w:val="center"/>
                  <w:hideMark/>
                </w:tcPr>
                <w:p w14:paraId="01B25C78" w14:textId="77777777" w:rsidR="00E23458" w:rsidRPr="00E23458" w:rsidRDefault="00E23458" w:rsidP="00E23458">
                  <w:pPr>
                    <w:rPr>
                      <w:rFonts w:cs="Times"/>
                      <w:sz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2922363" w14:textId="77777777" w:rsidR="00E23458" w:rsidRPr="00E23458" w:rsidRDefault="00E23458" w:rsidP="00E23458">
                  <w:pPr>
                    <w:rPr>
                      <w:rFonts w:cs="Times"/>
                      <w:sz w:val="20"/>
                      <w:lang w:eastAsia="x-none"/>
                    </w:rPr>
                  </w:pPr>
                  <w:r w:rsidRPr="00E23458">
                    <w:rPr>
                      <w:rFonts w:cs="Times"/>
                      <w:sz w:val="20"/>
                      <w:lang w:eastAsia="x-none"/>
                    </w:rPr>
                    <w:t>maximum timing estimation error being 50% of the normal CP length</w:t>
                  </w:r>
                </w:p>
              </w:tc>
            </w:tr>
            <w:tr w:rsidR="00E23458" w:rsidRPr="00E23458" w14:paraId="6BEF04C8" w14:textId="77777777" w:rsidTr="00241F84">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E18E0" w14:textId="77777777" w:rsidR="00E23458" w:rsidRPr="00E23458" w:rsidRDefault="00E23458" w:rsidP="00E23458">
                  <w:pPr>
                    <w:rPr>
                      <w:rFonts w:cs="Times"/>
                      <w:sz w:val="20"/>
                      <w:lang w:eastAsia="x-none"/>
                    </w:rPr>
                  </w:pPr>
                  <w:r w:rsidRPr="00E23458">
                    <w:rPr>
                      <w:rFonts w:cs="Times"/>
                      <w:sz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18D11C2" w14:textId="77777777" w:rsidR="00E23458" w:rsidRPr="00E23458" w:rsidRDefault="00E23458" w:rsidP="00E23458">
                  <w:pPr>
                    <w:rPr>
                      <w:rFonts w:cs="Times"/>
                      <w:sz w:val="20"/>
                      <w:lang w:eastAsia="x-none"/>
                    </w:rPr>
                  </w:pPr>
                  <w:proofErr w:type="spellStart"/>
                  <w:r w:rsidRPr="00E23458">
                    <w:rPr>
                      <w:rFonts w:cs="Times"/>
                      <w:sz w:val="20"/>
                      <w:lang w:eastAsia="x-none"/>
                    </w:rPr>
                    <w:t>Mis</w:t>
                  </w:r>
                  <w:proofErr w:type="spellEnd"/>
                  <w:r w:rsidRPr="00E23458">
                    <w:rPr>
                      <w:rFonts w:cs="Times"/>
                      <w:sz w:val="20"/>
                      <w:lang w:eastAsia="x-none"/>
                    </w:rPr>
                    <w:t>-detection probability vs. SNR</w:t>
                  </w:r>
                </w:p>
              </w:tc>
            </w:tr>
            <w:tr w:rsidR="00E23458" w:rsidRPr="00E23458" w14:paraId="5FB52A9F" w14:textId="77777777" w:rsidTr="00241F84">
              <w:tc>
                <w:tcPr>
                  <w:tcW w:w="0" w:type="auto"/>
                  <w:vMerge/>
                  <w:tcBorders>
                    <w:top w:val="nil"/>
                    <w:left w:val="single" w:sz="8" w:space="0" w:color="auto"/>
                    <w:bottom w:val="single" w:sz="8" w:space="0" w:color="auto"/>
                    <w:right w:val="single" w:sz="8" w:space="0" w:color="auto"/>
                  </w:tcBorders>
                  <w:vAlign w:val="center"/>
                  <w:hideMark/>
                </w:tcPr>
                <w:p w14:paraId="4B976D88" w14:textId="77777777" w:rsidR="00E23458" w:rsidRPr="00E23458" w:rsidRDefault="00E23458" w:rsidP="00E23458">
                  <w:pPr>
                    <w:rPr>
                      <w:rFonts w:cs="Times"/>
                      <w:sz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B51E46F" w14:textId="77777777" w:rsidR="00E23458" w:rsidRPr="00E23458" w:rsidRDefault="00E23458" w:rsidP="00E23458">
                  <w:pPr>
                    <w:rPr>
                      <w:rFonts w:cs="Times"/>
                      <w:sz w:val="20"/>
                      <w:lang w:eastAsia="x-none"/>
                    </w:rPr>
                  </w:pPr>
                  <w:r w:rsidRPr="00E23458">
                    <w:rPr>
                      <w:rFonts w:cs="Times"/>
                      <w:sz w:val="20"/>
                      <w:lang w:eastAsia="x-none"/>
                    </w:rPr>
                    <w:t>False alarm probability vs. SNR</w:t>
                  </w:r>
                  <w:r w:rsidRPr="00E23458">
                    <w:rPr>
                      <w:rFonts w:cs="Times"/>
                      <w:sz w:val="20"/>
                      <w:vertAlign w:val="superscript"/>
                      <w:lang w:eastAsia="x-none"/>
                    </w:rPr>
                    <w:t>(4)</w:t>
                  </w:r>
                </w:p>
              </w:tc>
            </w:tr>
            <w:tr w:rsidR="00E23458" w:rsidRPr="00E23458" w14:paraId="719DA6D5" w14:textId="77777777" w:rsidTr="00241F84">
              <w:tc>
                <w:tcPr>
                  <w:tcW w:w="0" w:type="auto"/>
                  <w:vMerge/>
                  <w:tcBorders>
                    <w:top w:val="nil"/>
                    <w:left w:val="single" w:sz="8" w:space="0" w:color="auto"/>
                    <w:bottom w:val="single" w:sz="8" w:space="0" w:color="auto"/>
                    <w:right w:val="single" w:sz="8" w:space="0" w:color="auto"/>
                  </w:tcBorders>
                  <w:vAlign w:val="center"/>
                  <w:hideMark/>
                </w:tcPr>
                <w:p w14:paraId="44310DB9" w14:textId="77777777" w:rsidR="00E23458" w:rsidRPr="00E23458" w:rsidRDefault="00E23458" w:rsidP="00E23458">
                  <w:pPr>
                    <w:rPr>
                      <w:rFonts w:cs="Times"/>
                      <w:sz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8E844A1" w14:textId="77777777" w:rsidR="00E23458" w:rsidRPr="00E23458" w:rsidRDefault="00E23458" w:rsidP="00E23458">
                  <w:pPr>
                    <w:rPr>
                      <w:rFonts w:cs="Times"/>
                      <w:sz w:val="20"/>
                      <w:lang w:eastAsia="x-none"/>
                    </w:rPr>
                  </w:pPr>
                  <w:r w:rsidRPr="00E23458">
                    <w:rPr>
                      <w:rFonts w:cs="Times"/>
                      <w:sz w:val="20"/>
                      <w:lang w:eastAsia="x-none"/>
                    </w:rPr>
                    <w:t>CDF of timing estimation error</w:t>
                  </w:r>
                </w:p>
              </w:tc>
            </w:tr>
            <w:tr w:rsidR="00E23458" w:rsidRPr="00E23458" w14:paraId="13E5AEB5" w14:textId="77777777" w:rsidTr="00241F84">
              <w:tc>
                <w:tcPr>
                  <w:tcW w:w="0" w:type="auto"/>
                  <w:vMerge/>
                  <w:tcBorders>
                    <w:top w:val="nil"/>
                    <w:left w:val="single" w:sz="8" w:space="0" w:color="auto"/>
                    <w:bottom w:val="single" w:sz="8" w:space="0" w:color="auto"/>
                    <w:right w:val="single" w:sz="8" w:space="0" w:color="auto"/>
                  </w:tcBorders>
                  <w:vAlign w:val="center"/>
                  <w:hideMark/>
                </w:tcPr>
                <w:p w14:paraId="48162B1F" w14:textId="77777777" w:rsidR="00E23458" w:rsidRPr="00E23458" w:rsidRDefault="00E23458" w:rsidP="00E23458">
                  <w:pPr>
                    <w:rPr>
                      <w:rFonts w:cs="Times"/>
                      <w:sz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58113EA" w14:textId="77777777" w:rsidR="00E23458" w:rsidRPr="00E23458" w:rsidRDefault="00E23458" w:rsidP="00E23458">
                  <w:pPr>
                    <w:rPr>
                      <w:rFonts w:cs="Times"/>
                      <w:sz w:val="20"/>
                      <w:lang w:eastAsia="x-none"/>
                    </w:rPr>
                  </w:pPr>
                  <w:r w:rsidRPr="00E23458">
                    <w:rPr>
                      <w:rFonts w:cs="Times"/>
                      <w:sz w:val="20"/>
                      <w:lang w:eastAsia="x-none"/>
                    </w:rPr>
                    <w:t>PRACH capacity (maximum number of preambles)</w:t>
                  </w:r>
                </w:p>
              </w:tc>
            </w:tr>
            <w:tr w:rsidR="00E23458" w:rsidRPr="00E23458" w14:paraId="5CA7EDBD" w14:textId="77777777" w:rsidTr="00241F84">
              <w:tc>
                <w:tcPr>
                  <w:tcW w:w="0" w:type="auto"/>
                  <w:vMerge/>
                  <w:tcBorders>
                    <w:top w:val="nil"/>
                    <w:left w:val="single" w:sz="8" w:space="0" w:color="auto"/>
                    <w:bottom w:val="single" w:sz="8" w:space="0" w:color="auto"/>
                    <w:right w:val="single" w:sz="8" w:space="0" w:color="auto"/>
                  </w:tcBorders>
                  <w:vAlign w:val="center"/>
                  <w:hideMark/>
                </w:tcPr>
                <w:p w14:paraId="6D6C2028" w14:textId="77777777" w:rsidR="00E23458" w:rsidRPr="00E23458" w:rsidRDefault="00E23458" w:rsidP="00E23458">
                  <w:pPr>
                    <w:rPr>
                      <w:rFonts w:cs="Times"/>
                      <w:sz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81A8688" w14:textId="77777777" w:rsidR="00E23458" w:rsidRPr="00E23458" w:rsidRDefault="00E23458" w:rsidP="00E23458">
                  <w:pPr>
                    <w:rPr>
                      <w:rFonts w:cs="Times"/>
                      <w:sz w:val="20"/>
                      <w:lang w:eastAsia="x-none"/>
                    </w:rPr>
                  </w:pPr>
                  <w:r w:rsidRPr="00E23458">
                    <w:rPr>
                      <w:rFonts w:cs="Times"/>
                      <w:sz w:val="20"/>
                      <w:lang w:eastAsia="x-none"/>
                    </w:rPr>
                    <w:t>Peak-to-average power ratio and cubic metric</w:t>
                  </w:r>
                </w:p>
              </w:tc>
            </w:tr>
            <w:tr w:rsidR="00E23458" w:rsidRPr="00E23458" w14:paraId="4C7DCDFF" w14:textId="77777777" w:rsidTr="00241F84">
              <w:tc>
                <w:tcPr>
                  <w:tcW w:w="0" w:type="auto"/>
                  <w:vMerge/>
                  <w:tcBorders>
                    <w:top w:val="nil"/>
                    <w:left w:val="single" w:sz="8" w:space="0" w:color="auto"/>
                    <w:bottom w:val="single" w:sz="8" w:space="0" w:color="auto"/>
                    <w:right w:val="single" w:sz="8" w:space="0" w:color="auto"/>
                  </w:tcBorders>
                  <w:vAlign w:val="center"/>
                  <w:hideMark/>
                </w:tcPr>
                <w:p w14:paraId="31585FCD" w14:textId="77777777" w:rsidR="00E23458" w:rsidRPr="00E23458" w:rsidRDefault="00E23458" w:rsidP="00E23458">
                  <w:pPr>
                    <w:rPr>
                      <w:rFonts w:cs="Times"/>
                      <w:sz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66003C8" w14:textId="77777777" w:rsidR="00E23458" w:rsidRPr="00E23458" w:rsidRDefault="00E23458" w:rsidP="00E23458">
                  <w:pPr>
                    <w:rPr>
                      <w:rFonts w:cs="Times"/>
                      <w:sz w:val="20"/>
                      <w:lang w:eastAsia="x-none"/>
                    </w:rPr>
                  </w:pPr>
                  <w:r w:rsidRPr="00E23458">
                    <w:rPr>
                      <w:rFonts w:cs="Times"/>
                      <w:sz w:val="20"/>
                      <w:lang w:eastAsia="x-none"/>
                    </w:rPr>
                    <w:t>MCL</w:t>
                  </w:r>
                  <w:r w:rsidRPr="00E23458">
                    <w:rPr>
                      <w:rFonts w:cs="Times"/>
                      <w:sz w:val="20"/>
                      <w:vertAlign w:val="superscript"/>
                      <w:lang w:eastAsia="x-none"/>
                    </w:rPr>
                    <w:t>(5)</w:t>
                  </w:r>
                </w:p>
              </w:tc>
            </w:tr>
            <w:tr w:rsidR="00E23458" w:rsidRPr="00E23458" w14:paraId="1A06535C" w14:textId="77777777" w:rsidTr="00241F84">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1548E46" w14:textId="77777777" w:rsidR="00E23458" w:rsidRPr="00E23458" w:rsidRDefault="00E23458" w:rsidP="00E23458">
                  <w:pPr>
                    <w:rPr>
                      <w:rFonts w:cs="Times"/>
                      <w:sz w:val="20"/>
                      <w:lang w:val="x-none" w:eastAsia="x-none"/>
                    </w:rPr>
                  </w:pPr>
                  <w:r w:rsidRPr="00E23458">
                    <w:rPr>
                      <w:rFonts w:cs="Times"/>
                      <w:sz w:val="20"/>
                      <w:vertAlign w:val="superscript"/>
                      <w:lang w:val="x-none" w:eastAsia="x-none"/>
                    </w:rPr>
                    <w:t xml:space="preserve">(1) </w:t>
                  </w:r>
                  <w:r w:rsidRPr="00E23458">
                    <w:rPr>
                      <w:rFonts w:cs="Times"/>
                      <w:sz w:val="20"/>
                      <w:lang w:val="x-none" w:eastAsia="x-none"/>
                    </w:rPr>
                    <w:t>See Table 7-1 of R1-1704144</w:t>
                  </w:r>
                </w:p>
                <w:p w14:paraId="73E2D6B6" w14:textId="77777777" w:rsidR="00E23458" w:rsidRPr="00E23458" w:rsidRDefault="00E23458" w:rsidP="00E23458">
                  <w:pPr>
                    <w:rPr>
                      <w:rFonts w:cs="Times"/>
                      <w:sz w:val="20"/>
                      <w:lang w:val="x-none" w:eastAsia="x-none"/>
                    </w:rPr>
                  </w:pPr>
                  <w:r w:rsidRPr="00E23458">
                    <w:rPr>
                      <w:rFonts w:cs="Times"/>
                      <w:sz w:val="20"/>
                      <w:vertAlign w:val="superscript"/>
                      <w:lang w:val="x-none" w:eastAsia="x-none"/>
                    </w:rPr>
                    <w:t xml:space="preserve">(2) </w:t>
                  </w:r>
                  <w:r w:rsidRPr="00E23458">
                    <w:rPr>
                      <w:rFonts w:cs="Times"/>
                      <w:sz w:val="20"/>
                      <w:lang w:val="x-none" w:eastAsia="x-none"/>
                    </w:rPr>
                    <w:t xml:space="preserve">The missed detection </w:t>
                  </w:r>
                  <w:r w:rsidRPr="00E23458">
                    <w:rPr>
                      <w:rFonts w:cs="Times"/>
                      <w:sz w:val="20"/>
                      <w:lang w:eastAsia="x-none"/>
                    </w:rPr>
                    <w:t xml:space="preserve">probability </w:t>
                  </w:r>
                  <w:r w:rsidRPr="00E23458">
                    <w:rPr>
                      <w:rFonts w:cs="Times"/>
                      <w:sz w:val="20"/>
                      <w:lang w:val="x-none" w:eastAsia="x-none"/>
                    </w:rPr>
                    <w:t>is defined as the ratio between the total number of transmitted preambles that are either not detected</w:t>
                  </w:r>
                  <w:r w:rsidRPr="00E23458">
                    <w:rPr>
                      <w:rFonts w:cs="Times"/>
                      <w:sz w:val="20"/>
                      <w:lang w:eastAsia="x-none"/>
                    </w:rPr>
                    <w:t xml:space="preserve">, or detected as a different preamble, </w:t>
                  </w:r>
                  <w:r w:rsidRPr="00E23458">
                    <w:rPr>
                      <w:rFonts w:cs="Times"/>
                      <w:sz w:val="20"/>
                      <w:lang w:val="x-none" w:eastAsia="x-none"/>
                    </w:rPr>
                    <w:t xml:space="preserve">or detected </w:t>
                  </w:r>
                  <w:r w:rsidRPr="00E23458">
                    <w:rPr>
                      <w:rFonts w:cs="Times"/>
                      <w:sz w:val="20"/>
                      <w:lang w:eastAsia="x-none"/>
                    </w:rPr>
                    <w:t xml:space="preserve">but </w:t>
                  </w:r>
                  <w:r w:rsidRPr="00E23458">
                    <w:rPr>
                      <w:rFonts w:cs="Times"/>
                      <w:sz w:val="20"/>
                      <w:lang w:val="x-none" w:eastAsia="x-none"/>
                    </w:rPr>
                    <w:t xml:space="preserve">with timing error greater than the maximum value (i.e., 50% of normal CP length), and the total number of transmitted preambles within an observation interval.  </w:t>
                  </w:r>
                </w:p>
                <w:p w14:paraId="605408AA" w14:textId="77777777" w:rsidR="00E23458" w:rsidRPr="00E23458" w:rsidRDefault="00E23458" w:rsidP="00E23458">
                  <w:pPr>
                    <w:rPr>
                      <w:rFonts w:cs="Times"/>
                      <w:sz w:val="20"/>
                      <w:lang w:val="x-none" w:eastAsia="x-none"/>
                    </w:rPr>
                  </w:pPr>
                  <w:r w:rsidRPr="00E23458">
                    <w:rPr>
                      <w:rFonts w:cs="Times"/>
                      <w:sz w:val="20"/>
                      <w:vertAlign w:val="superscript"/>
                      <w:lang w:val="x-none" w:eastAsia="x-none"/>
                    </w:rPr>
                    <w:t xml:space="preserve">(3) </w:t>
                  </w:r>
                  <w:r w:rsidRPr="00E23458">
                    <w:rPr>
                      <w:rFonts w:cs="Times"/>
                      <w:sz w:val="20"/>
                      <w:lang w:val="x-none" w:eastAsia="x-none"/>
                    </w:rPr>
                    <w:t xml:space="preserve">Maximum false alarm probability refers to the case when input at receiver is noise only (considering 64 preamble detectors as in 3GPP TS 36.104, section 8.4.1). </w:t>
                  </w:r>
                </w:p>
                <w:p w14:paraId="12DD480A" w14:textId="77777777" w:rsidR="00E23458" w:rsidRPr="00E23458" w:rsidRDefault="00E23458" w:rsidP="00E23458">
                  <w:pPr>
                    <w:rPr>
                      <w:rFonts w:cs="Times"/>
                      <w:sz w:val="20"/>
                      <w:lang w:val="x-none" w:eastAsia="x-none"/>
                    </w:rPr>
                  </w:pPr>
                  <w:r w:rsidRPr="00E23458">
                    <w:rPr>
                      <w:rFonts w:cs="Times"/>
                      <w:sz w:val="20"/>
                      <w:vertAlign w:val="superscript"/>
                      <w:lang w:val="x-none" w:eastAsia="x-none"/>
                    </w:rPr>
                    <w:t>(</w:t>
                  </w:r>
                  <w:r w:rsidRPr="00E23458">
                    <w:rPr>
                      <w:rFonts w:cs="Times"/>
                      <w:sz w:val="20"/>
                      <w:vertAlign w:val="superscript"/>
                      <w:lang w:val="en-US" w:eastAsia="x-none"/>
                    </w:rPr>
                    <w:t>4</w:t>
                  </w:r>
                  <w:r w:rsidRPr="00E23458">
                    <w:rPr>
                      <w:rFonts w:cs="Times"/>
                      <w:sz w:val="20"/>
                      <w:vertAlign w:val="superscript"/>
                      <w:lang w:val="x-none" w:eastAsia="x-none"/>
                    </w:rPr>
                    <w:t xml:space="preserve">) </w:t>
                  </w:r>
                  <w:r w:rsidRPr="00E23458">
                    <w:rPr>
                      <w:rFonts w:cs="Times"/>
                      <w:sz w:val="20"/>
                      <w:lang w:val="x-none" w:eastAsia="x-none"/>
                    </w:rPr>
                    <w:t xml:space="preserve">False </w:t>
                  </w:r>
                  <w:r w:rsidRPr="00E23458">
                    <w:rPr>
                      <w:rFonts w:cs="Times"/>
                      <w:sz w:val="20"/>
                      <w:lang w:eastAsia="x-none"/>
                    </w:rPr>
                    <w:t xml:space="preserve">alarm </w:t>
                  </w:r>
                  <w:r w:rsidRPr="00E23458">
                    <w:rPr>
                      <w:rFonts w:cs="Times"/>
                      <w:sz w:val="20"/>
                      <w:lang w:val="x-none" w:eastAsia="x-none"/>
                    </w:rPr>
                    <w:t>probability is defined as the ratio of total number detected but not transmitted preambles, and the total number of possible detection occurrences</w:t>
                  </w:r>
                  <w:r w:rsidRPr="00E23458">
                    <w:rPr>
                      <w:rFonts w:cs="Times"/>
                      <w:sz w:val="20"/>
                      <w:lang w:eastAsia="x-none"/>
                    </w:rPr>
                    <w:t>, where each occurrence (occurrence refers to 64 detections, one for each of the 64 preambles in a cell) is one potential preamble transmission in a RO</w:t>
                  </w:r>
                  <w:r w:rsidRPr="00E23458">
                    <w:rPr>
                      <w:rFonts w:cs="Times"/>
                      <w:sz w:val="20"/>
                      <w:lang w:val="x-none" w:eastAsia="x-none"/>
                    </w:rPr>
                    <w:t>.</w:t>
                  </w:r>
                </w:p>
                <w:p w14:paraId="4E2158C9" w14:textId="77777777" w:rsidR="00E23458" w:rsidRPr="00E23458" w:rsidRDefault="00E23458" w:rsidP="00E23458">
                  <w:pPr>
                    <w:rPr>
                      <w:rFonts w:cs="Times"/>
                      <w:sz w:val="20"/>
                      <w:lang w:val="en-US" w:eastAsia="x-none"/>
                    </w:rPr>
                  </w:pPr>
                  <w:r w:rsidRPr="00E23458">
                    <w:rPr>
                      <w:rFonts w:cs="Times"/>
                      <w:sz w:val="20"/>
                      <w:vertAlign w:val="superscript"/>
                      <w:lang w:eastAsia="x-none"/>
                    </w:rPr>
                    <w:t>(5</w:t>
                  </w:r>
                  <w:r w:rsidRPr="00E23458">
                    <w:rPr>
                      <w:rFonts w:cs="Times"/>
                      <w:sz w:val="20"/>
                      <w:vertAlign w:val="superscript"/>
                      <w:lang w:val="x-none" w:eastAsia="x-none"/>
                    </w:rPr>
                    <w:t xml:space="preserve">) </w:t>
                  </w:r>
                  <w:r w:rsidRPr="00E23458">
                    <w:rPr>
                      <w:rFonts w:cs="Times"/>
                      <w:sz w:val="20"/>
                      <w:lang w:eastAsia="x-none"/>
                    </w:rPr>
                    <w:t>In the MCL calculation, needs to consider the maximum transmit power supported by the PRACH design under PSD limitation and PAPR/EVM characteristic of the design.</w:t>
                  </w:r>
                </w:p>
                <w:p w14:paraId="7057F6DA" w14:textId="77777777" w:rsidR="00E23458" w:rsidRPr="00E23458" w:rsidRDefault="00E23458" w:rsidP="00E23458">
                  <w:pPr>
                    <w:rPr>
                      <w:rFonts w:cs="Times"/>
                      <w:sz w:val="20"/>
                      <w:lang w:val="x-none" w:eastAsia="x-none"/>
                    </w:rPr>
                  </w:pPr>
                </w:p>
                <w:p w14:paraId="79A5EF3F" w14:textId="77777777" w:rsidR="00E23458" w:rsidRPr="00E23458" w:rsidRDefault="00E23458" w:rsidP="00E23458">
                  <w:pPr>
                    <w:rPr>
                      <w:rFonts w:cs="Times"/>
                      <w:sz w:val="20"/>
                      <w:lang w:val="en-US" w:eastAsia="x-none"/>
                    </w:rPr>
                  </w:pPr>
                  <w:r w:rsidRPr="00E23458">
                    <w:rPr>
                      <w:rFonts w:cs="Times"/>
                      <w:sz w:val="20"/>
                      <w:lang w:eastAsia="x-none"/>
                    </w:rPr>
                    <w:t>Note: Assumptions on the following should be stated</w:t>
                  </w:r>
                </w:p>
                <w:p w14:paraId="6DD82D02" w14:textId="77777777" w:rsidR="00E23458" w:rsidRPr="00E23458" w:rsidRDefault="00E23458" w:rsidP="00E23458">
                  <w:pPr>
                    <w:numPr>
                      <w:ilvl w:val="0"/>
                      <w:numId w:val="17"/>
                    </w:numPr>
                    <w:rPr>
                      <w:rFonts w:cs="Times"/>
                      <w:sz w:val="20"/>
                      <w:lang w:eastAsia="x-none"/>
                    </w:rPr>
                  </w:pPr>
                  <w:r w:rsidRPr="00E23458">
                    <w:rPr>
                      <w:rFonts w:cs="Times"/>
                      <w:sz w:val="20"/>
                      <w:lang w:eastAsia="x-none"/>
                    </w:rPr>
                    <w:t xml:space="preserve">use of a guard band (if any) </w:t>
                  </w:r>
                </w:p>
                <w:p w14:paraId="19439FF0" w14:textId="77777777" w:rsidR="00E23458" w:rsidRPr="00E23458" w:rsidRDefault="00E23458" w:rsidP="00E23458">
                  <w:pPr>
                    <w:numPr>
                      <w:ilvl w:val="0"/>
                      <w:numId w:val="17"/>
                    </w:numPr>
                    <w:rPr>
                      <w:rFonts w:cs="Times"/>
                      <w:sz w:val="20"/>
                      <w:lang w:eastAsia="x-none"/>
                    </w:rPr>
                  </w:pPr>
                  <w:r w:rsidRPr="00E23458">
                    <w:rPr>
                      <w:rFonts w:cs="Times"/>
                      <w:sz w:val="20"/>
                      <w:lang w:eastAsia="x-none"/>
                    </w:rPr>
                    <w:t>definition of SNR</w:t>
                  </w:r>
                </w:p>
                <w:p w14:paraId="525B778E" w14:textId="77777777" w:rsidR="00E23458" w:rsidRPr="00E23458" w:rsidRDefault="00E23458" w:rsidP="00E23458">
                  <w:pPr>
                    <w:numPr>
                      <w:ilvl w:val="0"/>
                      <w:numId w:val="17"/>
                    </w:numPr>
                    <w:rPr>
                      <w:rFonts w:cs="Times"/>
                      <w:sz w:val="20"/>
                      <w:lang w:eastAsia="x-none"/>
                    </w:rPr>
                  </w:pPr>
                  <w:r w:rsidRPr="00E23458">
                    <w:rPr>
                      <w:rFonts w:cs="Times"/>
                      <w:sz w:val="20"/>
                      <w:lang w:eastAsia="x-none"/>
                    </w:rPr>
                    <w:t>signal bandwidth used</w:t>
                  </w:r>
                </w:p>
              </w:tc>
            </w:tr>
          </w:tbl>
          <w:p w14:paraId="607EE953" w14:textId="699B669F" w:rsidR="00E23458" w:rsidRPr="00E23458" w:rsidRDefault="00E23458" w:rsidP="00E23458">
            <w:pPr>
              <w:rPr>
                <w:rFonts w:eastAsia="游明朝"/>
                <w:sz w:val="20"/>
              </w:rPr>
            </w:pPr>
          </w:p>
        </w:tc>
      </w:tr>
    </w:tbl>
    <w:p w14:paraId="756E9762" w14:textId="77777777" w:rsidR="00764120" w:rsidRDefault="00764120" w:rsidP="00956F10">
      <w:pPr>
        <w:spacing w:afterLines="50" w:after="120"/>
        <w:jc w:val="both"/>
        <w:rPr>
          <w:rFonts w:eastAsia="ＭＳ 明朝"/>
          <w:sz w:val="22"/>
          <w:szCs w:val="22"/>
          <w:lang w:val="en-US"/>
        </w:rPr>
      </w:pPr>
    </w:p>
    <w:p w14:paraId="631A6163" w14:textId="5A693740"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E23458">
        <w:rPr>
          <w:rFonts w:eastAsia="ＭＳ 明朝"/>
          <w:sz w:val="22"/>
          <w:szCs w:val="22"/>
          <w:lang w:val="en-US"/>
        </w:rPr>
        <w:t xml:space="preserve">further </w:t>
      </w:r>
      <w:r w:rsidR="00764120">
        <w:rPr>
          <w:rFonts w:eastAsia="ＭＳ 明朝"/>
          <w:sz w:val="22"/>
          <w:szCs w:val="22"/>
          <w:lang w:val="en-US"/>
        </w:rPr>
        <w:t xml:space="preserve">on the </w:t>
      </w:r>
      <w:r w:rsidR="00484F06">
        <w:rPr>
          <w:rFonts w:eastAsia="ＭＳ 明朝"/>
          <w:sz w:val="22"/>
          <w:szCs w:val="22"/>
          <w:lang w:val="en-US"/>
        </w:rPr>
        <w:t>initial access signals and channels for NR-U, including NR-U Discovery Reference Signal (DRS) design and PRACH design</w:t>
      </w:r>
      <w:r w:rsidR="001012F3" w:rsidRPr="001012F3">
        <w:rPr>
          <w:rFonts w:eastAsia="ＭＳ 明朝" w:hint="eastAsia"/>
          <w:sz w:val="22"/>
          <w:szCs w:val="22"/>
          <w:lang w:val="en-US"/>
        </w:rPr>
        <w:t xml:space="preserve">. </w:t>
      </w:r>
    </w:p>
    <w:p w14:paraId="0DDCE2F2" w14:textId="70CC5364"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484F06">
        <w:rPr>
          <w:rFonts w:eastAsia="ＭＳ 明朝"/>
          <w:b/>
          <w:bCs/>
          <w:szCs w:val="24"/>
          <w:lang w:val="en-US"/>
        </w:rPr>
        <w:t>NR-U DRS</w:t>
      </w:r>
    </w:p>
    <w:p w14:paraId="0ABC9F20" w14:textId="77380B08" w:rsidR="00E23458" w:rsidRDefault="00E23458" w:rsidP="00E23458">
      <w:pPr>
        <w:pStyle w:val="2"/>
        <w:rPr>
          <w:sz w:val="22"/>
          <w:szCs w:val="22"/>
          <w:lang w:val="en-US"/>
        </w:rPr>
      </w:pPr>
      <w:r>
        <w:rPr>
          <w:rFonts w:hint="eastAsia"/>
          <w:sz w:val="22"/>
          <w:szCs w:val="22"/>
          <w:lang w:val="en-US"/>
        </w:rPr>
        <w:t>2.1</w:t>
      </w:r>
      <w:r>
        <w:rPr>
          <w:rFonts w:hint="eastAsia"/>
          <w:sz w:val="22"/>
          <w:szCs w:val="22"/>
          <w:lang w:val="en-US"/>
        </w:rPr>
        <w:tab/>
      </w:r>
      <w:r>
        <w:rPr>
          <w:sz w:val="22"/>
          <w:szCs w:val="22"/>
          <w:lang w:val="en-US"/>
        </w:rPr>
        <w:t>SS/PBCH block mapping pattern within a slot</w:t>
      </w:r>
    </w:p>
    <w:p w14:paraId="4632555E" w14:textId="78091BFE" w:rsidR="00BB00D9" w:rsidRDefault="00E23458" w:rsidP="00C517C8">
      <w:pPr>
        <w:spacing w:afterLines="50" w:after="120"/>
        <w:rPr>
          <w:sz w:val="22"/>
          <w:szCs w:val="22"/>
          <w:lang w:val="en-US"/>
        </w:rPr>
      </w:pPr>
      <w:r>
        <w:rPr>
          <w:sz w:val="22"/>
          <w:szCs w:val="22"/>
          <w:lang w:val="en-US"/>
        </w:rPr>
        <w:t xml:space="preserve">At the last meeting, following </w:t>
      </w:r>
      <w:r w:rsidR="001B7091">
        <w:rPr>
          <w:sz w:val="22"/>
          <w:szCs w:val="22"/>
          <w:lang w:val="en-US"/>
        </w:rPr>
        <w:t>6 mapping pattern alternatives</w:t>
      </w:r>
      <w:r>
        <w:rPr>
          <w:sz w:val="22"/>
          <w:szCs w:val="22"/>
          <w:lang w:val="en-US"/>
        </w:rPr>
        <w:t xml:space="preserve"> were identified as in [2], and </w:t>
      </w:r>
      <w:r w:rsidR="001B7091">
        <w:rPr>
          <w:sz w:val="22"/>
          <w:szCs w:val="22"/>
          <w:lang w:val="en-US"/>
        </w:rPr>
        <w:t>proposal was discussed but there was no consensus on the SS/PBCH block mapping pattern within a slot</w:t>
      </w:r>
      <w:r>
        <w:rPr>
          <w:sz w:val="22"/>
          <w:szCs w:val="22"/>
          <w:lang w:val="en-US"/>
        </w:rPr>
        <w:t>.</w:t>
      </w:r>
    </w:p>
    <w:tbl>
      <w:tblPr>
        <w:tblStyle w:val="afa"/>
        <w:tblW w:w="0" w:type="auto"/>
        <w:tblLook w:val="04A0" w:firstRow="1" w:lastRow="0" w:firstColumn="1" w:lastColumn="0" w:noHBand="0" w:noVBand="1"/>
      </w:tblPr>
      <w:tblGrid>
        <w:gridCol w:w="9962"/>
      </w:tblGrid>
      <w:tr w:rsidR="00E23458" w14:paraId="0342FDEC" w14:textId="77777777" w:rsidTr="00E23458">
        <w:tc>
          <w:tcPr>
            <w:tcW w:w="9962" w:type="dxa"/>
          </w:tcPr>
          <w:p w14:paraId="1F601F81" w14:textId="77777777" w:rsidR="00E23458" w:rsidRPr="00E23458" w:rsidRDefault="00E23458" w:rsidP="00E23458">
            <w:pPr>
              <w:widowControl w:val="0"/>
              <w:numPr>
                <w:ilvl w:val="0"/>
                <w:numId w:val="15"/>
              </w:numPr>
              <w:kinsoku w:val="0"/>
              <w:spacing w:after="60"/>
              <w:ind w:left="720"/>
              <w:jc w:val="both"/>
              <w:rPr>
                <w:rFonts w:eastAsia="Gulim"/>
                <w:snapToGrid w:val="0"/>
                <w:sz w:val="20"/>
                <w:szCs w:val="22"/>
                <w:lang w:eastAsia="en-US"/>
              </w:rPr>
            </w:pPr>
            <w:r w:rsidRPr="00E23458">
              <w:rPr>
                <w:rFonts w:eastAsia="Gulim"/>
                <w:snapToGrid w:val="0"/>
                <w:sz w:val="20"/>
                <w:szCs w:val="22"/>
                <w:lang w:eastAsia="en-US"/>
              </w:rPr>
              <w:t xml:space="preserve">A. Legacy case A (15 kHz) with two SSBs per slot with SSBs at symbol (2,3,4,5) and (8,9,10,11)  </w:t>
            </w:r>
          </w:p>
          <w:p w14:paraId="45A55E4C" w14:textId="77777777" w:rsidR="00E23458" w:rsidRPr="00E23458" w:rsidRDefault="00E23458" w:rsidP="00E23458">
            <w:pPr>
              <w:widowControl w:val="0"/>
              <w:numPr>
                <w:ilvl w:val="0"/>
                <w:numId w:val="15"/>
              </w:numPr>
              <w:kinsoku w:val="0"/>
              <w:spacing w:after="60"/>
              <w:ind w:left="720"/>
              <w:jc w:val="both"/>
              <w:rPr>
                <w:rFonts w:eastAsia="Gulim"/>
                <w:snapToGrid w:val="0"/>
                <w:sz w:val="20"/>
                <w:szCs w:val="22"/>
                <w:lang w:eastAsia="en-US"/>
              </w:rPr>
            </w:pPr>
            <w:r w:rsidRPr="00E23458">
              <w:rPr>
                <w:rFonts w:eastAsia="Gulim"/>
                <w:snapToGrid w:val="0"/>
                <w:sz w:val="20"/>
                <w:szCs w:val="22"/>
                <w:lang w:eastAsia="en-US"/>
              </w:rPr>
              <w:t xml:space="preserve">B. Legacy case B (30 kHz) with two SSBs per slot with SSBs at symbol (4,5,6,7), (8,9,10,11) in even slot and (2,3,4,5), (6,7,8,9) in odd slot  </w:t>
            </w:r>
          </w:p>
          <w:p w14:paraId="741F598E" w14:textId="77777777" w:rsidR="00E23458" w:rsidRPr="00E23458" w:rsidRDefault="00E23458" w:rsidP="00E23458">
            <w:pPr>
              <w:widowControl w:val="0"/>
              <w:numPr>
                <w:ilvl w:val="0"/>
                <w:numId w:val="15"/>
              </w:numPr>
              <w:kinsoku w:val="0"/>
              <w:spacing w:after="60"/>
              <w:ind w:left="720"/>
              <w:jc w:val="both"/>
              <w:rPr>
                <w:rFonts w:eastAsia="Gulim"/>
                <w:snapToGrid w:val="0"/>
                <w:sz w:val="20"/>
                <w:szCs w:val="22"/>
                <w:lang w:eastAsia="en-US"/>
              </w:rPr>
            </w:pPr>
            <w:r w:rsidRPr="00E23458">
              <w:rPr>
                <w:rFonts w:eastAsia="Gulim"/>
                <w:snapToGrid w:val="0"/>
                <w:sz w:val="20"/>
                <w:szCs w:val="22"/>
                <w:lang w:eastAsia="en-US"/>
              </w:rPr>
              <w:t>C. Legacy case C (30 kHz) two SSBs per slot with SSBs at symbol (2,3,4,5) and (8,9,10,11)</w:t>
            </w:r>
          </w:p>
          <w:p w14:paraId="71BB9584" w14:textId="77777777" w:rsidR="00E23458" w:rsidRPr="00E23458" w:rsidRDefault="00E23458" w:rsidP="00E23458">
            <w:pPr>
              <w:widowControl w:val="0"/>
              <w:numPr>
                <w:ilvl w:val="0"/>
                <w:numId w:val="15"/>
              </w:numPr>
              <w:kinsoku w:val="0"/>
              <w:spacing w:after="60"/>
              <w:ind w:left="720"/>
              <w:jc w:val="both"/>
              <w:rPr>
                <w:rFonts w:eastAsia="Gulim"/>
                <w:snapToGrid w:val="0"/>
                <w:sz w:val="20"/>
                <w:szCs w:val="22"/>
                <w:lang w:eastAsia="en-US"/>
              </w:rPr>
            </w:pPr>
            <w:r w:rsidRPr="00E23458">
              <w:rPr>
                <w:rFonts w:eastAsia="Gulim"/>
                <w:snapToGrid w:val="0"/>
                <w:sz w:val="20"/>
                <w:szCs w:val="22"/>
                <w:lang w:eastAsia="en-US"/>
              </w:rPr>
              <w:lastRenderedPageBreak/>
              <w:t>D. New three SSBs per slot for NSA CC with SSBs at symbols (2,3,4,5), (6,7,8,9) and (10,11,12,13)</w:t>
            </w:r>
          </w:p>
          <w:p w14:paraId="4463EFC0" w14:textId="77777777" w:rsidR="00E23458" w:rsidRPr="00E23458" w:rsidRDefault="00E23458" w:rsidP="00E23458">
            <w:pPr>
              <w:widowControl w:val="0"/>
              <w:numPr>
                <w:ilvl w:val="0"/>
                <w:numId w:val="15"/>
              </w:numPr>
              <w:kinsoku w:val="0"/>
              <w:spacing w:after="60"/>
              <w:ind w:left="720"/>
              <w:jc w:val="both"/>
              <w:rPr>
                <w:rFonts w:eastAsia="Gulim"/>
                <w:snapToGrid w:val="0"/>
                <w:sz w:val="20"/>
                <w:szCs w:val="22"/>
                <w:lang w:eastAsia="en-US"/>
              </w:rPr>
            </w:pPr>
            <w:r w:rsidRPr="00E23458">
              <w:rPr>
                <w:rFonts w:eastAsia="Gulim"/>
                <w:snapToGrid w:val="0"/>
                <w:sz w:val="20"/>
                <w:szCs w:val="22"/>
                <w:lang w:eastAsia="en-US"/>
              </w:rPr>
              <w:t>E. New two SSBs per slot pattern for SA/DC mode with SSBs at symbols (3,4,5,6) and (10,11,12,13)</w:t>
            </w:r>
          </w:p>
          <w:p w14:paraId="0C639CA4" w14:textId="77777777" w:rsidR="00E23458" w:rsidRDefault="00E23458" w:rsidP="00E23458">
            <w:pPr>
              <w:widowControl w:val="0"/>
              <w:numPr>
                <w:ilvl w:val="0"/>
                <w:numId w:val="15"/>
              </w:numPr>
              <w:kinsoku w:val="0"/>
              <w:spacing w:after="60"/>
              <w:ind w:left="720"/>
              <w:jc w:val="both"/>
              <w:rPr>
                <w:rFonts w:eastAsia="Gulim"/>
                <w:snapToGrid w:val="0"/>
                <w:sz w:val="20"/>
                <w:szCs w:val="22"/>
                <w:lang w:eastAsia="en-US"/>
              </w:rPr>
            </w:pPr>
            <w:r w:rsidRPr="00E23458">
              <w:rPr>
                <w:rFonts w:eastAsia="Gulim"/>
                <w:snapToGrid w:val="0"/>
                <w:sz w:val="20"/>
                <w:szCs w:val="22"/>
                <w:lang w:eastAsia="en-US"/>
              </w:rPr>
              <w:t>F. New two SSBs per slot pattern for SA/DC mode with SSBs at symbols (2,3,4,5) and (9,10,11,12)</w:t>
            </w:r>
          </w:p>
          <w:p w14:paraId="4BE4A495" w14:textId="77777777" w:rsidR="001B7091" w:rsidRDefault="001B7091" w:rsidP="001B7091">
            <w:pPr>
              <w:widowControl w:val="0"/>
              <w:kinsoku w:val="0"/>
              <w:spacing w:after="60"/>
              <w:jc w:val="both"/>
              <w:rPr>
                <w:rFonts w:eastAsia="Gulim"/>
                <w:snapToGrid w:val="0"/>
                <w:sz w:val="20"/>
                <w:szCs w:val="22"/>
                <w:lang w:eastAsia="en-US"/>
              </w:rPr>
            </w:pPr>
          </w:p>
          <w:p w14:paraId="5D316520" w14:textId="77777777" w:rsidR="001B7091" w:rsidRPr="001B7091" w:rsidRDefault="001B7091" w:rsidP="001B7091">
            <w:pPr>
              <w:widowControl w:val="0"/>
              <w:kinsoku w:val="0"/>
              <w:spacing w:after="60"/>
              <w:jc w:val="both"/>
              <w:rPr>
                <w:rFonts w:eastAsia="Batang"/>
                <w:snapToGrid w:val="0"/>
                <w:kern w:val="2"/>
                <w:sz w:val="20"/>
                <w:szCs w:val="22"/>
                <w:lang w:eastAsia="ko-KR"/>
              </w:rPr>
            </w:pPr>
            <w:r w:rsidRPr="001B7091">
              <w:rPr>
                <w:rFonts w:eastAsia="Batang"/>
                <w:snapToGrid w:val="0"/>
                <w:kern w:val="2"/>
                <w:sz w:val="20"/>
                <w:szCs w:val="22"/>
                <w:highlight w:val="yellow"/>
                <w:lang w:eastAsia="ko-KR"/>
              </w:rPr>
              <w:t>Proposal from online:</w:t>
            </w:r>
          </w:p>
          <w:p w14:paraId="4B015C4F" w14:textId="77777777" w:rsidR="001B7091" w:rsidRPr="001B7091" w:rsidRDefault="001B7091" w:rsidP="001B7091">
            <w:pPr>
              <w:kinsoku w:val="0"/>
              <w:spacing w:after="60"/>
              <w:rPr>
                <w:rFonts w:eastAsia="Gulim"/>
                <w:snapToGrid w:val="0"/>
                <w:sz w:val="20"/>
                <w:szCs w:val="22"/>
                <w:lang w:eastAsia="en-US"/>
              </w:rPr>
            </w:pPr>
            <w:r w:rsidRPr="001B7091">
              <w:rPr>
                <w:rFonts w:eastAsia="Gulim"/>
                <w:snapToGrid w:val="0"/>
                <w:sz w:val="20"/>
                <w:szCs w:val="22"/>
                <w:lang w:eastAsia="en-US"/>
              </w:rPr>
              <w:t>For SS/PBCH block time domain transmission pattern within a slot</w:t>
            </w:r>
          </w:p>
          <w:p w14:paraId="0E3F1AD1" w14:textId="77777777" w:rsidR="001B7091" w:rsidRPr="001B7091" w:rsidRDefault="001B7091" w:rsidP="001B7091">
            <w:pPr>
              <w:widowControl w:val="0"/>
              <w:numPr>
                <w:ilvl w:val="0"/>
                <w:numId w:val="15"/>
              </w:numPr>
              <w:kinsoku w:val="0"/>
              <w:spacing w:after="60"/>
              <w:ind w:left="720"/>
              <w:jc w:val="both"/>
              <w:rPr>
                <w:rFonts w:eastAsia="Gulim"/>
                <w:snapToGrid w:val="0"/>
                <w:sz w:val="20"/>
                <w:szCs w:val="22"/>
                <w:lang w:eastAsia="en-US"/>
              </w:rPr>
            </w:pPr>
            <w:r w:rsidRPr="001B7091">
              <w:rPr>
                <w:rFonts w:eastAsia="Gulim"/>
                <w:snapToGrid w:val="0"/>
                <w:sz w:val="20"/>
                <w:szCs w:val="22"/>
                <w:lang w:eastAsia="en-US"/>
              </w:rPr>
              <w:t>For 15KHz SCS, reuse NR Rel-15 SS/PBCH block transmission pattern case A</w:t>
            </w:r>
          </w:p>
          <w:p w14:paraId="25F48EC8" w14:textId="77777777" w:rsidR="001B7091" w:rsidRPr="001B7091" w:rsidRDefault="001B7091" w:rsidP="001B7091">
            <w:pPr>
              <w:widowControl w:val="0"/>
              <w:numPr>
                <w:ilvl w:val="0"/>
                <w:numId w:val="15"/>
              </w:numPr>
              <w:kinsoku w:val="0"/>
              <w:spacing w:after="60"/>
              <w:ind w:left="720"/>
              <w:jc w:val="both"/>
              <w:rPr>
                <w:rFonts w:eastAsia="Gulim"/>
                <w:snapToGrid w:val="0"/>
                <w:sz w:val="20"/>
                <w:szCs w:val="22"/>
                <w:lang w:eastAsia="en-US"/>
              </w:rPr>
            </w:pPr>
            <w:r w:rsidRPr="001B7091">
              <w:rPr>
                <w:rFonts w:eastAsia="Gulim"/>
                <w:snapToGrid w:val="0"/>
                <w:sz w:val="20"/>
                <w:szCs w:val="22"/>
                <w:lang w:eastAsia="en-US"/>
              </w:rPr>
              <w:t>For 30KHz SCS initial access, reuse NR Rel-15 SS/PBCH transmission pattern case C</w:t>
            </w:r>
          </w:p>
          <w:p w14:paraId="321653BE" w14:textId="77777777" w:rsidR="001B7091" w:rsidRPr="001B7091" w:rsidRDefault="001B7091" w:rsidP="001B7091">
            <w:pPr>
              <w:widowControl w:val="0"/>
              <w:kinsoku w:val="0"/>
              <w:spacing w:after="60"/>
              <w:rPr>
                <w:rFonts w:eastAsia="Batang"/>
                <w:snapToGrid w:val="0"/>
                <w:kern w:val="2"/>
                <w:sz w:val="20"/>
                <w:szCs w:val="22"/>
                <w:lang w:eastAsia="en-US"/>
              </w:rPr>
            </w:pPr>
          </w:p>
          <w:p w14:paraId="1D9765A2" w14:textId="77777777" w:rsidR="001B7091" w:rsidRPr="001B7091" w:rsidRDefault="001B7091" w:rsidP="001B7091">
            <w:pPr>
              <w:widowControl w:val="0"/>
              <w:kinsoku w:val="0"/>
              <w:spacing w:after="60"/>
              <w:jc w:val="both"/>
              <w:rPr>
                <w:rFonts w:eastAsia="Batang"/>
                <w:snapToGrid w:val="0"/>
                <w:kern w:val="2"/>
                <w:sz w:val="20"/>
                <w:szCs w:val="22"/>
                <w:lang w:eastAsia="en-US"/>
              </w:rPr>
            </w:pPr>
            <w:r w:rsidRPr="001B7091">
              <w:rPr>
                <w:rFonts w:eastAsia="Batang"/>
                <w:snapToGrid w:val="0"/>
                <w:kern w:val="2"/>
                <w:sz w:val="20"/>
                <w:szCs w:val="22"/>
                <w:highlight w:val="yellow"/>
                <w:lang w:eastAsia="en-US"/>
              </w:rPr>
              <w:t>Discussion</w:t>
            </w:r>
            <w:r w:rsidRPr="001B7091">
              <w:rPr>
                <w:rFonts w:eastAsia="Batang"/>
                <w:snapToGrid w:val="0"/>
                <w:kern w:val="2"/>
                <w:sz w:val="20"/>
                <w:szCs w:val="22"/>
                <w:lang w:eastAsia="en-US"/>
              </w:rPr>
              <w:t>:</w:t>
            </w:r>
          </w:p>
          <w:p w14:paraId="5422C7E0" w14:textId="77777777" w:rsidR="001B7091" w:rsidRPr="001B7091" w:rsidRDefault="001B7091" w:rsidP="001B7091">
            <w:pPr>
              <w:widowControl w:val="0"/>
              <w:numPr>
                <w:ilvl w:val="0"/>
                <w:numId w:val="15"/>
              </w:numPr>
              <w:kinsoku w:val="0"/>
              <w:spacing w:after="60"/>
              <w:ind w:left="720"/>
              <w:jc w:val="both"/>
              <w:rPr>
                <w:rFonts w:eastAsia="Gulim"/>
                <w:snapToGrid w:val="0"/>
                <w:sz w:val="20"/>
                <w:szCs w:val="22"/>
                <w:lang w:eastAsia="en-US"/>
              </w:rPr>
            </w:pPr>
            <w:r w:rsidRPr="001B7091">
              <w:rPr>
                <w:rFonts w:eastAsia="Gulim"/>
                <w:snapToGrid w:val="0"/>
                <w:sz w:val="20"/>
                <w:szCs w:val="22"/>
                <w:lang w:eastAsia="en-US"/>
              </w:rPr>
              <w:t xml:space="preserve">Further discussion SS/PBCH block time domain transmission pattern within a slot for 30KHz SCS </w:t>
            </w:r>
            <w:proofErr w:type="spellStart"/>
            <w:r w:rsidRPr="001B7091">
              <w:rPr>
                <w:rFonts w:eastAsia="Gulim"/>
                <w:snapToGrid w:val="0"/>
                <w:sz w:val="20"/>
                <w:szCs w:val="22"/>
                <w:lang w:eastAsia="en-US"/>
              </w:rPr>
              <w:t>SCell</w:t>
            </w:r>
            <w:proofErr w:type="spellEnd"/>
            <w:r w:rsidRPr="001B7091">
              <w:rPr>
                <w:rFonts w:eastAsia="Gulim"/>
                <w:snapToGrid w:val="0"/>
                <w:sz w:val="20"/>
                <w:szCs w:val="22"/>
                <w:lang w:eastAsia="en-US"/>
              </w:rPr>
              <w:t>/SCG, where alternatives are</w:t>
            </w:r>
          </w:p>
          <w:p w14:paraId="555AB5EA" w14:textId="77777777" w:rsidR="001B7091" w:rsidRPr="001B7091" w:rsidRDefault="001B7091" w:rsidP="001B7091">
            <w:pPr>
              <w:widowControl w:val="0"/>
              <w:numPr>
                <w:ilvl w:val="1"/>
                <w:numId w:val="15"/>
              </w:numPr>
              <w:kinsoku w:val="0"/>
              <w:spacing w:after="60"/>
              <w:ind w:left="1440"/>
              <w:jc w:val="both"/>
              <w:rPr>
                <w:rFonts w:eastAsia="Gulim"/>
                <w:snapToGrid w:val="0"/>
                <w:sz w:val="20"/>
                <w:szCs w:val="22"/>
                <w:lang w:eastAsia="en-US"/>
              </w:rPr>
            </w:pPr>
            <w:r w:rsidRPr="001B7091">
              <w:rPr>
                <w:rFonts w:eastAsia="Gulim"/>
                <w:snapToGrid w:val="0"/>
                <w:sz w:val="20"/>
                <w:szCs w:val="22"/>
                <w:lang w:eastAsia="en-US"/>
              </w:rPr>
              <w:t>Reuse NR Rel.15 case C</w:t>
            </w:r>
          </w:p>
          <w:p w14:paraId="1401AE2C" w14:textId="77777777" w:rsidR="001B7091" w:rsidRPr="001B7091" w:rsidRDefault="001B7091" w:rsidP="001B7091">
            <w:pPr>
              <w:widowControl w:val="0"/>
              <w:numPr>
                <w:ilvl w:val="1"/>
                <w:numId w:val="15"/>
              </w:numPr>
              <w:kinsoku w:val="0"/>
              <w:spacing w:after="60"/>
              <w:ind w:left="1440"/>
              <w:jc w:val="both"/>
              <w:rPr>
                <w:rFonts w:eastAsia="Gulim"/>
                <w:snapToGrid w:val="0"/>
                <w:sz w:val="20"/>
                <w:szCs w:val="22"/>
                <w:lang w:eastAsia="en-US"/>
              </w:rPr>
            </w:pPr>
            <w:r w:rsidRPr="001B7091">
              <w:rPr>
                <w:rFonts w:eastAsia="Gulim"/>
                <w:snapToGrid w:val="0"/>
                <w:sz w:val="20"/>
                <w:szCs w:val="22"/>
                <w:lang w:eastAsia="en-US"/>
              </w:rPr>
              <w:t>Reuse NR Rel.15 case B</w:t>
            </w:r>
          </w:p>
          <w:p w14:paraId="1F83917F" w14:textId="77777777" w:rsidR="001B7091" w:rsidRPr="001B7091" w:rsidRDefault="001B7091" w:rsidP="001B7091">
            <w:pPr>
              <w:widowControl w:val="0"/>
              <w:numPr>
                <w:ilvl w:val="1"/>
                <w:numId w:val="15"/>
              </w:numPr>
              <w:kinsoku w:val="0"/>
              <w:spacing w:after="60"/>
              <w:ind w:left="1440"/>
              <w:jc w:val="both"/>
              <w:rPr>
                <w:rFonts w:eastAsia="Gulim"/>
                <w:snapToGrid w:val="0"/>
                <w:sz w:val="20"/>
                <w:szCs w:val="22"/>
                <w:lang w:eastAsia="en-US"/>
              </w:rPr>
            </w:pPr>
            <w:r w:rsidRPr="001B7091">
              <w:rPr>
                <w:rFonts w:eastAsia="Gulim"/>
                <w:snapToGrid w:val="0"/>
                <w:sz w:val="20"/>
                <w:szCs w:val="22"/>
                <w:lang w:eastAsia="en-US"/>
              </w:rPr>
              <w:t>Design new patterns.</w:t>
            </w:r>
          </w:p>
          <w:p w14:paraId="750606E2" w14:textId="2B176695" w:rsidR="001B7091" w:rsidRPr="001B7091" w:rsidRDefault="001B7091" w:rsidP="001B7091">
            <w:pPr>
              <w:widowControl w:val="0"/>
              <w:numPr>
                <w:ilvl w:val="0"/>
                <w:numId w:val="15"/>
              </w:numPr>
              <w:kinsoku w:val="0"/>
              <w:spacing w:after="60"/>
              <w:ind w:left="720"/>
              <w:jc w:val="both"/>
              <w:rPr>
                <w:rFonts w:eastAsia="Gulim"/>
                <w:snapToGrid w:val="0"/>
                <w:sz w:val="20"/>
                <w:szCs w:val="22"/>
                <w:lang w:eastAsia="en-US"/>
              </w:rPr>
            </w:pPr>
            <w:r w:rsidRPr="001B7091">
              <w:rPr>
                <w:rFonts w:eastAsia="Gulim"/>
                <w:snapToGrid w:val="0"/>
                <w:sz w:val="20"/>
                <w:szCs w:val="22"/>
                <w:lang w:eastAsia="en-US"/>
              </w:rPr>
              <w:t>Further discuss if beam-based LBT is necessary between non-QCL SSBs.</w:t>
            </w:r>
          </w:p>
        </w:tc>
      </w:tr>
    </w:tbl>
    <w:p w14:paraId="529FC936" w14:textId="321747DA" w:rsidR="00E23458" w:rsidRDefault="00E23458" w:rsidP="00C517C8">
      <w:pPr>
        <w:spacing w:afterLines="50" w:after="120"/>
        <w:rPr>
          <w:sz w:val="22"/>
          <w:szCs w:val="22"/>
          <w:lang w:val="en-US"/>
        </w:rPr>
      </w:pPr>
    </w:p>
    <w:p w14:paraId="422C52BB" w14:textId="00574356" w:rsidR="001B7091" w:rsidRDefault="001B7091" w:rsidP="00C517C8">
      <w:pPr>
        <w:spacing w:afterLines="50" w:after="120"/>
        <w:rPr>
          <w:sz w:val="22"/>
          <w:szCs w:val="22"/>
          <w:lang w:val="en-US"/>
        </w:rPr>
      </w:pPr>
      <w:r>
        <w:rPr>
          <w:rFonts w:hint="eastAsia"/>
          <w:sz w:val="22"/>
          <w:szCs w:val="22"/>
          <w:lang w:val="en-US"/>
        </w:rPr>
        <w:t xml:space="preserve">Since it was agreed that </w:t>
      </w:r>
      <w:r>
        <w:rPr>
          <w:sz w:val="22"/>
          <w:szCs w:val="22"/>
          <w:lang w:val="en-US"/>
        </w:rPr>
        <w:t>Type0-PDCCH monitoring occasion associated with 2</w:t>
      </w:r>
      <w:r w:rsidRPr="001B7091">
        <w:rPr>
          <w:sz w:val="22"/>
          <w:szCs w:val="22"/>
          <w:vertAlign w:val="superscript"/>
          <w:lang w:val="en-US"/>
        </w:rPr>
        <w:t>nd</w:t>
      </w:r>
      <w:r>
        <w:rPr>
          <w:sz w:val="22"/>
          <w:szCs w:val="22"/>
          <w:lang w:val="en-US"/>
        </w:rPr>
        <w:t xml:space="preserve"> SSB in a slot for NR-U should be located at the gap between 1</w:t>
      </w:r>
      <w:r w:rsidRPr="001B7091">
        <w:rPr>
          <w:sz w:val="22"/>
          <w:szCs w:val="22"/>
          <w:vertAlign w:val="superscript"/>
          <w:lang w:val="en-US"/>
        </w:rPr>
        <w:t>st</w:t>
      </w:r>
      <w:r>
        <w:rPr>
          <w:sz w:val="22"/>
          <w:szCs w:val="22"/>
          <w:lang w:val="en-US"/>
        </w:rPr>
        <w:t xml:space="preserve"> SSB and 2</w:t>
      </w:r>
      <w:r w:rsidRPr="001B7091">
        <w:rPr>
          <w:sz w:val="22"/>
          <w:szCs w:val="22"/>
          <w:vertAlign w:val="superscript"/>
          <w:lang w:val="en-US"/>
        </w:rPr>
        <w:t>nd</w:t>
      </w:r>
      <w:r>
        <w:rPr>
          <w:sz w:val="22"/>
          <w:szCs w:val="22"/>
          <w:lang w:val="en-US"/>
        </w:rPr>
        <w:t xml:space="preserve"> SSB within the slot, the legacy case B mapping pattern and above proposal D where there is no gap between 1</w:t>
      </w:r>
      <w:r w:rsidRPr="001B7091">
        <w:rPr>
          <w:sz w:val="22"/>
          <w:szCs w:val="22"/>
          <w:vertAlign w:val="superscript"/>
          <w:lang w:val="en-US"/>
        </w:rPr>
        <w:t>st</w:t>
      </w:r>
      <w:r>
        <w:rPr>
          <w:sz w:val="22"/>
          <w:szCs w:val="22"/>
          <w:lang w:val="en-US"/>
        </w:rPr>
        <w:t xml:space="preserve"> SSB and 2</w:t>
      </w:r>
      <w:r w:rsidRPr="001B7091">
        <w:rPr>
          <w:sz w:val="22"/>
          <w:szCs w:val="22"/>
          <w:vertAlign w:val="superscript"/>
          <w:lang w:val="en-US"/>
        </w:rPr>
        <w:t>nd</w:t>
      </w:r>
      <w:r>
        <w:rPr>
          <w:sz w:val="22"/>
          <w:szCs w:val="22"/>
          <w:lang w:val="en-US"/>
        </w:rPr>
        <w:t xml:space="preserve"> SSB within a slo</w:t>
      </w:r>
      <w:r w:rsidR="00D760B9">
        <w:rPr>
          <w:sz w:val="22"/>
          <w:szCs w:val="22"/>
          <w:lang w:val="en-US"/>
        </w:rPr>
        <w:t>t seems not appropriate at least for NR-U DRS transmission containing RMSI</w:t>
      </w:r>
      <w:r>
        <w:rPr>
          <w:sz w:val="22"/>
          <w:szCs w:val="22"/>
          <w:lang w:val="en-US"/>
        </w:rPr>
        <w:t xml:space="preserve">. </w:t>
      </w:r>
      <w:r w:rsidR="00FE59A4">
        <w:rPr>
          <w:sz w:val="22"/>
          <w:szCs w:val="22"/>
          <w:lang w:val="en-US"/>
        </w:rPr>
        <w:t>So, three remaining alternatives are shown in Figure 1.</w:t>
      </w:r>
    </w:p>
    <w:p w14:paraId="21939CFD" w14:textId="36235069" w:rsidR="001B7091" w:rsidRPr="001B7091" w:rsidRDefault="00D760B9" w:rsidP="00D760B9">
      <w:pPr>
        <w:spacing w:afterLines="50" w:after="120"/>
        <w:jc w:val="center"/>
        <w:rPr>
          <w:sz w:val="22"/>
          <w:szCs w:val="22"/>
          <w:lang w:val="en-US"/>
        </w:rPr>
      </w:pPr>
      <w:r>
        <w:rPr>
          <w:rFonts w:hint="eastAsia"/>
          <w:noProof/>
          <w:sz w:val="22"/>
          <w:szCs w:val="22"/>
          <w:lang w:val="en-US"/>
        </w:rPr>
        <w:drawing>
          <wp:inline distT="0" distB="0" distL="0" distR="0" wp14:anchorId="03D0AAB5" wp14:editId="5971B03A">
            <wp:extent cx="5906689" cy="2215921"/>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06689" cy="2215921"/>
                    </a:xfrm>
                    <a:prstGeom prst="rect">
                      <a:avLst/>
                    </a:prstGeom>
                  </pic:spPr>
                </pic:pic>
              </a:graphicData>
            </a:graphic>
          </wp:inline>
        </w:drawing>
      </w:r>
    </w:p>
    <w:p w14:paraId="1B62A769" w14:textId="4A7E3333" w:rsidR="00D760B9" w:rsidRDefault="00D760B9" w:rsidP="00D760B9">
      <w:pPr>
        <w:spacing w:afterLines="50" w:after="120"/>
        <w:jc w:val="center"/>
        <w:rPr>
          <w:sz w:val="22"/>
          <w:szCs w:val="22"/>
          <w:lang w:val="en-US"/>
        </w:rPr>
      </w:pPr>
      <w:r>
        <w:rPr>
          <w:rFonts w:hint="eastAsia"/>
          <w:sz w:val="22"/>
          <w:szCs w:val="22"/>
          <w:lang w:val="en-US"/>
        </w:rPr>
        <w:t xml:space="preserve">Figure 1: </w:t>
      </w:r>
      <w:r w:rsidR="00FE59A4">
        <w:rPr>
          <w:sz w:val="22"/>
          <w:szCs w:val="22"/>
          <w:lang w:val="en-US"/>
        </w:rPr>
        <w:t>SS/PBCH block mapping pattern alternatives for NR-U</w:t>
      </w:r>
    </w:p>
    <w:p w14:paraId="6F0ED176" w14:textId="2D4AEEFB" w:rsidR="00EC3C7F" w:rsidRDefault="00FE59A4" w:rsidP="00C517C8">
      <w:pPr>
        <w:spacing w:afterLines="50" w:after="120"/>
        <w:rPr>
          <w:sz w:val="22"/>
          <w:szCs w:val="22"/>
          <w:lang w:val="en-US"/>
        </w:rPr>
      </w:pPr>
      <w:r>
        <w:rPr>
          <w:rFonts w:hint="eastAsia"/>
          <w:sz w:val="22"/>
          <w:szCs w:val="22"/>
          <w:lang w:val="en-US"/>
        </w:rPr>
        <w:t>Two new proposed mapping patterns as shown in Figure 1 (</w:t>
      </w:r>
      <w:r>
        <w:rPr>
          <w:sz w:val="22"/>
          <w:szCs w:val="22"/>
          <w:lang w:val="en-US"/>
        </w:rPr>
        <w:t>b</w:t>
      </w:r>
      <w:r>
        <w:rPr>
          <w:rFonts w:hint="eastAsia"/>
          <w:sz w:val="22"/>
          <w:szCs w:val="22"/>
          <w:lang w:val="en-US"/>
        </w:rPr>
        <w:t>)</w:t>
      </w:r>
      <w:r>
        <w:rPr>
          <w:sz w:val="22"/>
          <w:szCs w:val="22"/>
          <w:lang w:val="en-US"/>
        </w:rPr>
        <w:t xml:space="preserve"> and (c) have following properties that are not in Legacy Case A/C mapping pattern.</w:t>
      </w:r>
    </w:p>
    <w:p w14:paraId="2EBEEBFA" w14:textId="425E3A6F" w:rsidR="00FE59A4" w:rsidRDefault="00FE59A4" w:rsidP="00FE59A4">
      <w:pPr>
        <w:pStyle w:val="afc"/>
        <w:numPr>
          <w:ilvl w:val="0"/>
          <w:numId w:val="18"/>
        </w:numPr>
        <w:spacing w:afterLines="50" w:after="120"/>
        <w:ind w:leftChars="0"/>
        <w:rPr>
          <w:sz w:val="22"/>
          <w:szCs w:val="22"/>
          <w:lang w:val="en-US"/>
        </w:rPr>
      </w:pPr>
      <w:r>
        <w:rPr>
          <w:rFonts w:hint="eastAsia"/>
          <w:sz w:val="22"/>
          <w:szCs w:val="22"/>
          <w:lang w:val="en-US"/>
        </w:rPr>
        <w:t>SS/PBCH block position (</w:t>
      </w:r>
      <w:r>
        <w:rPr>
          <w:sz w:val="22"/>
          <w:szCs w:val="22"/>
          <w:lang w:val="en-US"/>
        </w:rPr>
        <w:t>and possibly Type0-PDCCH monitoring position</w:t>
      </w:r>
      <w:r>
        <w:rPr>
          <w:rFonts w:hint="eastAsia"/>
          <w:sz w:val="22"/>
          <w:szCs w:val="22"/>
          <w:lang w:val="en-US"/>
        </w:rPr>
        <w:t>)</w:t>
      </w:r>
      <w:r>
        <w:rPr>
          <w:sz w:val="22"/>
          <w:szCs w:val="22"/>
          <w:lang w:val="en-US"/>
        </w:rPr>
        <w:t xml:space="preserve"> within first 7 symbols of a slot and that within second 7 symbols of the slot are same.</w:t>
      </w:r>
    </w:p>
    <w:p w14:paraId="33F49150" w14:textId="69D2D7E0" w:rsidR="00FE59A4" w:rsidRPr="00FE59A4" w:rsidRDefault="00FE59A4" w:rsidP="00FE59A4">
      <w:pPr>
        <w:pStyle w:val="afc"/>
        <w:numPr>
          <w:ilvl w:val="0"/>
          <w:numId w:val="18"/>
        </w:numPr>
        <w:spacing w:afterLines="50" w:after="120"/>
        <w:ind w:leftChars="0"/>
        <w:rPr>
          <w:sz w:val="22"/>
          <w:szCs w:val="22"/>
          <w:lang w:val="en-US"/>
        </w:rPr>
      </w:pPr>
      <w:r>
        <w:rPr>
          <w:sz w:val="22"/>
          <w:szCs w:val="22"/>
          <w:lang w:val="en-US"/>
        </w:rPr>
        <w:t>There are two or three symbols before SS/PBCH block within first 7 symbols or second 7 symbols of a slot, and hence multiple symbols for CORESET#0 can be achieved with above consistent structure between 1</w:t>
      </w:r>
      <w:r w:rsidRPr="00FE59A4">
        <w:rPr>
          <w:sz w:val="22"/>
          <w:szCs w:val="22"/>
          <w:vertAlign w:val="superscript"/>
          <w:lang w:val="en-US"/>
        </w:rPr>
        <w:t>st</w:t>
      </w:r>
      <w:r>
        <w:rPr>
          <w:sz w:val="22"/>
          <w:szCs w:val="22"/>
          <w:lang w:val="en-US"/>
        </w:rPr>
        <w:t xml:space="preserve"> and 2</w:t>
      </w:r>
      <w:r w:rsidRPr="00FE59A4">
        <w:rPr>
          <w:sz w:val="22"/>
          <w:szCs w:val="22"/>
          <w:vertAlign w:val="superscript"/>
          <w:lang w:val="en-US"/>
        </w:rPr>
        <w:t>nd</w:t>
      </w:r>
      <w:r>
        <w:rPr>
          <w:sz w:val="22"/>
          <w:szCs w:val="22"/>
          <w:lang w:val="en-US"/>
        </w:rPr>
        <w:t xml:space="preserve"> 7 symbols of a slot.</w:t>
      </w:r>
    </w:p>
    <w:p w14:paraId="5612AAD0" w14:textId="209040FC" w:rsidR="00FE59A4" w:rsidRDefault="00FE59A4" w:rsidP="00C517C8">
      <w:pPr>
        <w:spacing w:afterLines="50" w:after="120"/>
        <w:rPr>
          <w:sz w:val="22"/>
          <w:szCs w:val="22"/>
          <w:lang w:val="en-US"/>
        </w:rPr>
      </w:pPr>
      <w:r>
        <w:rPr>
          <w:rFonts w:hint="eastAsia"/>
          <w:sz w:val="22"/>
          <w:szCs w:val="22"/>
          <w:lang w:val="en-US"/>
        </w:rPr>
        <w:t xml:space="preserve">Nevertheless, </w:t>
      </w:r>
      <w:r>
        <w:rPr>
          <w:sz w:val="22"/>
          <w:szCs w:val="22"/>
          <w:lang w:val="en-US"/>
        </w:rPr>
        <w:t>we prefer to reuse legacy Case A/C mapping pattern for NR-U due to following reasons.</w:t>
      </w:r>
    </w:p>
    <w:p w14:paraId="5919D2BF" w14:textId="0B7EB961" w:rsidR="00FE59A4" w:rsidRDefault="00FE59A4" w:rsidP="00FE59A4">
      <w:pPr>
        <w:pStyle w:val="afc"/>
        <w:numPr>
          <w:ilvl w:val="0"/>
          <w:numId w:val="20"/>
        </w:numPr>
        <w:spacing w:afterLines="50" w:after="120"/>
        <w:ind w:leftChars="0"/>
        <w:rPr>
          <w:sz w:val="22"/>
          <w:szCs w:val="22"/>
          <w:lang w:val="en-US"/>
        </w:rPr>
      </w:pPr>
      <w:r>
        <w:rPr>
          <w:rFonts w:hint="eastAsia"/>
          <w:sz w:val="22"/>
          <w:szCs w:val="22"/>
          <w:lang w:val="en-US"/>
        </w:rPr>
        <w:t>SS/PBCH block mapping patte</w:t>
      </w:r>
      <w:r w:rsidR="00CF42D1">
        <w:rPr>
          <w:rFonts w:hint="eastAsia"/>
          <w:sz w:val="22"/>
          <w:szCs w:val="22"/>
          <w:lang w:val="en-US"/>
        </w:rPr>
        <w:t>rn within a slot is a part of fundamental</w:t>
      </w:r>
      <w:r>
        <w:rPr>
          <w:rFonts w:hint="eastAsia"/>
          <w:sz w:val="22"/>
          <w:szCs w:val="22"/>
          <w:lang w:val="en-US"/>
        </w:rPr>
        <w:t xml:space="preserve"> design of NR</w:t>
      </w:r>
      <w:r w:rsidR="00CF42D1">
        <w:rPr>
          <w:sz w:val="22"/>
          <w:szCs w:val="22"/>
          <w:lang w:val="en-US"/>
        </w:rPr>
        <w:t xml:space="preserve">. If SS/PBCH block position within a slot is different between licensed NR carrier and unlicensed NR carrier, UE cell searcher as well as </w:t>
      </w:r>
      <w:proofErr w:type="spellStart"/>
      <w:r w:rsidR="00CF42D1">
        <w:rPr>
          <w:sz w:val="22"/>
          <w:szCs w:val="22"/>
          <w:lang w:val="en-US"/>
        </w:rPr>
        <w:t>gNB</w:t>
      </w:r>
      <w:proofErr w:type="spellEnd"/>
      <w:r w:rsidR="00CF42D1">
        <w:rPr>
          <w:sz w:val="22"/>
          <w:szCs w:val="22"/>
          <w:lang w:val="en-US"/>
        </w:rPr>
        <w:t xml:space="preserve"> scheduler would become complex.</w:t>
      </w:r>
    </w:p>
    <w:p w14:paraId="179A6C06" w14:textId="48D5775E" w:rsidR="00CF42D1" w:rsidRDefault="00CF42D1" w:rsidP="00FE59A4">
      <w:pPr>
        <w:pStyle w:val="afc"/>
        <w:numPr>
          <w:ilvl w:val="0"/>
          <w:numId w:val="20"/>
        </w:numPr>
        <w:spacing w:afterLines="50" w:after="120"/>
        <w:ind w:leftChars="0"/>
        <w:rPr>
          <w:sz w:val="22"/>
          <w:szCs w:val="22"/>
          <w:lang w:val="en-US"/>
        </w:rPr>
      </w:pPr>
      <w:r>
        <w:rPr>
          <w:sz w:val="22"/>
          <w:szCs w:val="22"/>
          <w:lang w:val="en-US"/>
        </w:rPr>
        <w:lastRenderedPageBreak/>
        <w:t>Although above properties of new proposed mapping patterns seem to be a bit attractive, it seems not essential need to change the SS/PBCH block mapping pattern. For example, two symbols for CORESET#0 can be achieved even in legacy Case A/C if Type0-PDCCH monitoring occasions for 1</w:t>
      </w:r>
      <w:r w:rsidRPr="00CF42D1">
        <w:rPr>
          <w:sz w:val="22"/>
          <w:szCs w:val="22"/>
          <w:vertAlign w:val="superscript"/>
          <w:lang w:val="en-US"/>
        </w:rPr>
        <w:t>st</w:t>
      </w:r>
      <w:r>
        <w:rPr>
          <w:sz w:val="22"/>
          <w:szCs w:val="22"/>
          <w:lang w:val="en-US"/>
        </w:rPr>
        <w:t xml:space="preserve"> SSB and 2</w:t>
      </w:r>
      <w:r w:rsidRPr="00CF42D1">
        <w:rPr>
          <w:sz w:val="22"/>
          <w:szCs w:val="22"/>
          <w:vertAlign w:val="superscript"/>
          <w:lang w:val="en-US"/>
        </w:rPr>
        <w:t>nd</w:t>
      </w:r>
      <w:r>
        <w:rPr>
          <w:sz w:val="22"/>
          <w:szCs w:val="22"/>
          <w:lang w:val="en-US"/>
        </w:rPr>
        <w:t xml:space="preserve"> SSB in a slot are located at symbols (0,1) and (6,7), respectively. For the retransmission of dropped </w:t>
      </w:r>
      <w:r w:rsidR="0077309E">
        <w:rPr>
          <w:sz w:val="22"/>
          <w:szCs w:val="22"/>
          <w:lang w:val="en-US"/>
        </w:rPr>
        <w:t>SSB transmission, e.g., SSB transmission at the 1</w:t>
      </w:r>
      <w:r w:rsidR="0077309E" w:rsidRPr="0077309E">
        <w:rPr>
          <w:sz w:val="22"/>
          <w:szCs w:val="22"/>
          <w:vertAlign w:val="superscript"/>
          <w:lang w:val="en-US"/>
        </w:rPr>
        <w:t>st</w:t>
      </w:r>
      <w:r w:rsidR="0077309E">
        <w:rPr>
          <w:sz w:val="22"/>
          <w:szCs w:val="22"/>
          <w:lang w:val="en-US"/>
        </w:rPr>
        <w:t xml:space="preserve"> SSB position in a slot is dropped and it is to be retransmitted at the 2</w:t>
      </w:r>
      <w:r w:rsidR="0077309E" w:rsidRPr="0077309E">
        <w:rPr>
          <w:sz w:val="22"/>
          <w:szCs w:val="22"/>
          <w:vertAlign w:val="superscript"/>
          <w:lang w:val="en-US"/>
        </w:rPr>
        <w:t>nd</w:t>
      </w:r>
      <w:r w:rsidR="0077309E">
        <w:rPr>
          <w:sz w:val="22"/>
          <w:szCs w:val="22"/>
          <w:lang w:val="en-US"/>
        </w:rPr>
        <w:t xml:space="preserve"> SSB position in the same slot, anyway timing related information such as candidate SSB position index within DRS transmission window for determination of frame timing needs to be updated, and hence consistent position of SSB within 1</w:t>
      </w:r>
      <w:r w:rsidR="0077309E" w:rsidRPr="0077309E">
        <w:rPr>
          <w:sz w:val="22"/>
          <w:szCs w:val="22"/>
          <w:vertAlign w:val="superscript"/>
          <w:lang w:val="en-US"/>
        </w:rPr>
        <w:t>st</w:t>
      </w:r>
      <w:r w:rsidR="0077309E">
        <w:rPr>
          <w:sz w:val="22"/>
          <w:szCs w:val="22"/>
          <w:lang w:val="en-US"/>
        </w:rPr>
        <w:t xml:space="preserve"> and 2</w:t>
      </w:r>
      <w:r w:rsidR="0077309E" w:rsidRPr="0077309E">
        <w:rPr>
          <w:sz w:val="22"/>
          <w:szCs w:val="22"/>
          <w:vertAlign w:val="superscript"/>
          <w:lang w:val="en-US"/>
        </w:rPr>
        <w:t>nd</w:t>
      </w:r>
      <w:r w:rsidR="0077309E">
        <w:rPr>
          <w:sz w:val="22"/>
          <w:szCs w:val="22"/>
          <w:lang w:val="en-US"/>
        </w:rPr>
        <w:t xml:space="preserve"> 7 symbols of a slot may not be so essential.</w:t>
      </w:r>
    </w:p>
    <w:p w14:paraId="4051346E" w14:textId="404B32E8" w:rsidR="00565608" w:rsidRDefault="00565608" w:rsidP="00FE59A4">
      <w:pPr>
        <w:pStyle w:val="afc"/>
        <w:numPr>
          <w:ilvl w:val="0"/>
          <w:numId w:val="20"/>
        </w:numPr>
        <w:spacing w:afterLines="50" w:after="120"/>
        <w:ind w:leftChars="0"/>
        <w:rPr>
          <w:sz w:val="22"/>
          <w:szCs w:val="22"/>
          <w:lang w:val="en-US"/>
        </w:rPr>
      </w:pPr>
      <w:r>
        <w:rPr>
          <w:rFonts w:hint="eastAsia"/>
          <w:sz w:val="22"/>
          <w:szCs w:val="22"/>
          <w:lang w:val="en-US"/>
        </w:rPr>
        <w:t xml:space="preserve">Another </w:t>
      </w:r>
      <w:r>
        <w:rPr>
          <w:sz w:val="22"/>
          <w:szCs w:val="22"/>
          <w:lang w:val="en-US"/>
        </w:rPr>
        <w:t>potential concern on legacy Case A/C mapping pattern would be RMSI PDSCH performance due to limited amount of available resource especially for PDSCH associated with 1</w:t>
      </w:r>
      <w:r w:rsidRPr="00565608">
        <w:rPr>
          <w:sz w:val="22"/>
          <w:szCs w:val="22"/>
          <w:vertAlign w:val="superscript"/>
          <w:lang w:val="en-US"/>
        </w:rPr>
        <w:t>st</w:t>
      </w:r>
      <w:r>
        <w:rPr>
          <w:sz w:val="22"/>
          <w:szCs w:val="22"/>
          <w:lang w:val="en-US"/>
        </w:rPr>
        <w:t xml:space="preserve"> SSB in a slot in case with two symbols for CORESET#0. For this issue, some possible solutions are discussed in section 2.2.</w:t>
      </w:r>
    </w:p>
    <w:p w14:paraId="4775C291" w14:textId="541C96F9" w:rsidR="0077309E" w:rsidRPr="0077309E" w:rsidRDefault="00CF42D1" w:rsidP="0077309E">
      <w:pPr>
        <w:spacing w:afterLines="50" w:after="120"/>
        <w:jc w:val="both"/>
        <w:rPr>
          <w:rFonts w:eastAsia="游明朝"/>
          <w:b/>
          <w:sz w:val="22"/>
          <w:szCs w:val="22"/>
        </w:rPr>
      </w:pPr>
      <w:r w:rsidRPr="00CF42D1">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sidR="0077309E" w:rsidRPr="0077309E">
        <w:rPr>
          <w:rFonts w:eastAsia="游明朝"/>
          <w:b/>
          <w:sz w:val="22"/>
          <w:szCs w:val="22"/>
        </w:rPr>
        <w:t>For SS/PBCH block time domain transmission pattern within a slot</w:t>
      </w:r>
      <w:r w:rsidR="0077309E">
        <w:rPr>
          <w:rFonts w:eastAsia="游明朝"/>
          <w:b/>
          <w:sz w:val="22"/>
          <w:szCs w:val="22"/>
        </w:rPr>
        <w:t>:</w:t>
      </w:r>
    </w:p>
    <w:p w14:paraId="0BB61304" w14:textId="4AAC4B48" w:rsidR="0077309E" w:rsidRPr="0077309E" w:rsidRDefault="0077309E" w:rsidP="0077309E">
      <w:pPr>
        <w:pStyle w:val="afc"/>
        <w:numPr>
          <w:ilvl w:val="0"/>
          <w:numId w:val="13"/>
        </w:numPr>
        <w:spacing w:afterLines="50" w:after="120"/>
        <w:ind w:leftChars="0"/>
        <w:jc w:val="both"/>
        <w:rPr>
          <w:rFonts w:eastAsia="游明朝"/>
          <w:b/>
          <w:sz w:val="22"/>
          <w:szCs w:val="22"/>
        </w:rPr>
      </w:pPr>
      <w:r w:rsidRPr="0077309E">
        <w:rPr>
          <w:rFonts w:eastAsia="游明朝"/>
          <w:b/>
          <w:sz w:val="22"/>
          <w:szCs w:val="22"/>
        </w:rPr>
        <w:t>For 15KHz SCS, reuse NR Rel-15 SS/PBCH block transmission pattern case A</w:t>
      </w:r>
    </w:p>
    <w:p w14:paraId="6F5FC1F8" w14:textId="6B67D151" w:rsidR="00CF42D1" w:rsidRPr="0077309E" w:rsidRDefault="0077309E" w:rsidP="0077309E">
      <w:pPr>
        <w:pStyle w:val="afc"/>
        <w:numPr>
          <w:ilvl w:val="0"/>
          <w:numId w:val="13"/>
        </w:numPr>
        <w:spacing w:afterLines="50" w:after="120"/>
        <w:ind w:leftChars="0"/>
        <w:jc w:val="both"/>
        <w:rPr>
          <w:rFonts w:eastAsia="游明朝"/>
          <w:b/>
          <w:sz w:val="22"/>
          <w:szCs w:val="22"/>
        </w:rPr>
      </w:pPr>
      <w:r w:rsidRPr="0077309E">
        <w:rPr>
          <w:rFonts w:eastAsia="游明朝"/>
          <w:b/>
          <w:sz w:val="22"/>
          <w:szCs w:val="22"/>
        </w:rPr>
        <w:t>For 30KHz SCS initial access, reuse NR Rel-15 SS/PBCH transmission pattern case C</w:t>
      </w:r>
    </w:p>
    <w:p w14:paraId="33E876DC" w14:textId="77777777" w:rsidR="00CF42D1" w:rsidRPr="00CF42D1" w:rsidRDefault="00CF42D1" w:rsidP="00CF42D1">
      <w:pPr>
        <w:spacing w:afterLines="50" w:after="120"/>
        <w:rPr>
          <w:sz w:val="22"/>
          <w:szCs w:val="22"/>
          <w:lang w:val="en-US"/>
        </w:rPr>
      </w:pPr>
    </w:p>
    <w:p w14:paraId="178A92D4" w14:textId="77777777" w:rsidR="00FE59A4" w:rsidRPr="00CF42D1" w:rsidRDefault="00FE59A4" w:rsidP="00C517C8">
      <w:pPr>
        <w:spacing w:afterLines="50" w:after="120"/>
        <w:rPr>
          <w:sz w:val="22"/>
          <w:szCs w:val="22"/>
          <w:lang w:val="en-US"/>
        </w:rPr>
      </w:pPr>
    </w:p>
    <w:p w14:paraId="59528B97" w14:textId="57E32DE3" w:rsidR="00484F06" w:rsidRDefault="0077309E" w:rsidP="008C10F2">
      <w:pPr>
        <w:pStyle w:val="2"/>
        <w:rPr>
          <w:sz w:val="22"/>
          <w:szCs w:val="22"/>
          <w:lang w:val="en-US"/>
        </w:rPr>
      </w:pPr>
      <w:r>
        <w:rPr>
          <w:rFonts w:hint="eastAsia"/>
          <w:sz w:val="22"/>
          <w:szCs w:val="22"/>
          <w:lang w:val="en-US"/>
        </w:rPr>
        <w:t>2.2</w:t>
      </w:r>
      <w:r w:rsidR="008C10F2">
        <w:rPr>
          <w:rFonts w:hint="eastAsia"/>
          <w:sz w:val="22"/>
          <w:szCs w:val="22"/>
          <w:lang w:val="en-US"/>
        </w:rPr>
        <w:tab/>
      </w:r>
      <w:r w:rsidR="008C10F2">
        <w:rPr>
          <w:sz w:val="22"/>
          <w:szCs w:val="22"/>
          <w:lang w:val="en-US"/>
        </w:rPr>
        <w:t>Modification on multiplexing pattern between SS/PBCH block and RMSI PDCCH/PDSCH</w:t>
      </w:r>
    </w:p>
    <w:p w14:paraId="1EF56261" w14:textId="20094854" w:rsidR="00484F06" w:rsidRDefault="0077309E" w:rsidP="00C517C8">
      <w:pPr>
        <w:spacing w:afterLines="50" w:after="120"/>
        <w:rPr>
          <w:sz w:val="22"/>
          <w:szCs w:val="22"/>
          <w:lang w:val="en-US"/>
        </w:rPr>
      </w:pPr>
      <w:r>
        <w:rPr>
          <w:rFonts w:hint="eastAsia"/>
          <w:sz w:val="22"/>
          <w:szCs w:val="22"/>
          <w:lang w:val="en-US"/>
        </w:rPr>
        <w:t xml:space="preserve">According to the </w:t>
      </w:r>
      <w:r w:rsidR="00E90CD5">
        <w:rPr>
          <w:rFonts w:hint="eastAsia"/>
          <w:sz w:val="22"/>
          <w:szCs w:val="22"/>
          <w:lang w:val="en-US"/>
        </w:rPr>
        <w:t xml:space="preserve">SI outcome, </w:t>
      </w:r>
      <w:r w:rsidR="00E90CD5">
        <w:rPr>
          <w:sz w:val="22"/>
          <w:szCs w:val="22"/>
          <w:lang w:val="en-US"/>
        </w:rPr>
        <w:t xml:space="preserve">enhancements on </w:t>
      </w:r>
      <w:r w:rsidR="00E90CD5" w:rsidRPr="00E90CD5">
        <w:rPr>
          <w:sz w:val="22"/>
          <w:szCs w:val="22"/>
          <w:lang w:val="en-US"/>
        </w:rPr>
        <w:t>the CORESET#0 configuration(s) and/or Type0-PDCCH common search space configuration(s)</w:t>
      </w:r>
      <w:r w:rsidR="00E90CD5">
        <w:rPr>
          <w:sz w:val="22"/>
          <w:szCs w:val="22"/>
          <w:lang w:val="en-US"/>
        </w:rPr>
        <w:t xml:space="preserve"> can be considered to facilitate a NR-U DRS design without gaps in time domain</w:t>
      </w:r>
      <w:r w:rsidR="00933A0B">
        <w:rPr>
          <w:sz w:val="22"/>
          <w:szCs w:val="22"/>
          <w:lang w:val="en-US"/>
        </w:rPr>
        <w:t xml:space="preserve">, to satisfy OCB requirement by DRS only transmission, </w:t>
      </w:r>
      <w:r w:rsidR="004D0495">
        <w:rPr>
          <w:sz w:val="22"/>
          <w:szCs w:val="22"/>
          <w:lang w:val="en-US"/>
        </w:rPr>
        <w:t>and to minimize the DRS duration so that Cat 2 LBT can be used</w:t>
      </w:r>
      <w:r w:rsidR="00E90CD5">
        <w:rPr>
          <w:sz w:val="22"/>
          <w:szCs w:val="22"/>
          <w:lang w:val="en-US"/>
        </w:rPr>
        <w:t>.</w:t>
      </w:r>
    </w:p>
    <w:p w14:paraId="1BF53B96" w14:textId="49A90E18" w:rsidR="004D0495" w:rsidRDefault="004D0495" w:rsidP="00C517C8">
      <w:pPr>
        <w:spacing w:afterLines="50" w:after="120"/>
        <w:rPr>
          <w:sz w:val="22"/>
          <w:szCs w:val="22"/>
          <w:lang w:val="en-US"/>
        </w:rPr>
      </w:pPr>
      <w:r>
        <w:rPr>
          <w:sz w:val="22"/>
          <w:szCs w:val="22"/>
          <w:lang w:val="en-US"/>
        </w:rPr>
        <w:t xml:space="preserve">In case of standalone NR-U deployments, NR-U DRS would always contain at least SS/PBCH block and RMSI PDCCH/PDSCH even when there is no idle/active UE in the NR-U cell. Since </w:t>
      </w:r>
      <w:r w:rsidR="0077309E">
        <w:rPr>
          <w:sz w:val="22"/>
          <w:szCs w:val="22"/>
          <w:lang w:val="en-US"/>
        </w:rPr>
        <w:t xml:space="preserve">it was agreed that </w:t>
      </w:r>
      <w:r>
        <w:rPr>
          <w:sz w:val="22"/>
          <w:szCs w:val="22"/>
          <w:lang w:val="en-US"/>
        </w:rPr>
        <w:t xml:space="preserve">SS/PBCH block design </w:t>
      </w:r>
      <w:r w:rsidR="0077309E">
        <w:rPr>
          <w:sz w:val="22"/>
          <w:szCs w:val="22"/>
          <w:lang w:val="en-US"/>
        </w:rPr>
        <w:t xml:space="preserve">including </w:t>
      </w:r>
      <w:r w:rsidR="005055F4">
        <w:rPr>
          <w:sz w:val="22"/>
          <w:szCs w:val="22"/>
          <w:lang w:val="en-US"/>
        </w:rPr>
        <w:t xml:space="preserve">SS/PBCH block </w:t>
      </w:r>
      <w:r w:rsidR="0077309E">
        <w:rPr>
          <w:sz w:val="22"/>
          <w:szCs w:val="22"/>
          <w:lang w:val="en-US"/>
        </w:rPr>
        <w:t>bandwidth is</w:t>
      </w:r>
      <w:r>
        <w:rPr>
          <w:sz w:val="22"/>
          <w:szCs w:val="22"/>
          <w:lang w:val="en-US"/>
        </w:rPr>
        <w:t xml:space="preserve"> </w:t>
      </w:r>
      <w:r w:rsidR="0077309E">
        <w:rPr>
          <w:sz w:val="22"/>
          <w:szCs w:val="22"/>
          <w:lang w:val="en-US"/>
        </w:rPr>
        <w:t xml:space="preserve">not </w:t>
      </w:r>
      <w:r>
        <w:rPr>
          <w:sz w:val="22"/>
          <w:szCs w:val="22"/>
          <w:lang w:val="en-US"/>
        </w:rPr>
        <w:t xml:space="preserve">changed from Rel-15, RMSI PDCCH/PDSCH bandwidth should meet OCB requirement, i.e., </w:t>
      </w:r>
      <w:r w:rsidR="00E95438">
        <w:rPr>
          <w:sz w:val="22"/>
          <w:szCs w:val="22"/>
          <w:lang w:val="en-US"/>
        </w:rPr>
        <w:t xml:space="preserve">the CORESET#0 bandwidth </w:t>
      </w:r>
      <w:r>
        <w:rPr>
          <w:sz w:val="22"/>
          <w:szCs w:val="22"/>
          <w:lang w:val="en-US"/>
        </w:rPr>
        <w:t xml:space="preserve">should be </w:t>
      </w:r>
      <w:r w:rsidR="00995CCF">
        <w:rPr>
          <w:sz w:val="22"/>
          <w:szCs w:val="22"/>
          <w:lang w:val="en-US"/>
        </w:rPr>
        <w:t xml:space="preserve">a certain value in </w:t>
      </w:r>
      <w:r>
        <w:rPr>
          <w:sz w:val="22"/>
          <w:szCs w:val="22"/>
          <w:lang w:val="en-US"/>
        </w:rPr>
        <w:t xml:space="preserve">between 16MHz and 20MHz considering </w:t>
      </w:r>
      <w:r w:rsidR="00995CCF">
        <w:rPr>
          <w:sz w:val="22"/>
          <w:szCs w:val="22"/>
          <w:lang w:val="en-US"/>
        </w:rPr>
        <w:t xml:space="preserve">the initial active DL/UL BWP of 20MHz at least for 5GHz band. </w:t>
      </w:r>
      <w:r w:rsidR="00E95438">
        <w:rPr>
          <w:sz w:val="22"/>
          <w:szCs w:val="22"/>
          <w:lang w:val="en-US"/>
        </w:rPr>
        <w:t>In Rel-15, candidate values for the number of CORESET#0 RBs are {24, 48, 96} for 15kHz SCS and {24, 48} for 30kHz SCS [3]. For NR-U, candidate value(s) for the number of CORESET#0 RBs should be limited to {96} for 15kHz SCS and {48} for 30kHz SCS in order to meet OCB requirement.</w:t>
      </w:r>
    </w:p>
    <w:p w14:paraId="5F50ED1E" w14:textId="4B808B32" w:rsidR="00E95438" w:rsidRDefault="00E95438" w:rsidP="00E9543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77309E">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NR-U, candidate value(s) for the number of CORESET#0 RBs should be limited to {96} for 15kHz SCS and {48} for 30kHz SCS in order to meet OCB requirement</w:t>
      </w:r>
      <w:r>
        <w:rPr>
          <w:rFonts w:eastAsia="游明朝" w:hint="eastAsia"/>
          <w:b/>
          <w:sz w:val="22"/>
          <w:szCs w:val="22"/>
        </w:rPr>
        <w:t>.</w:t>
      </w:r>
    </w:p>
    <w:p w14:paraId="0A20AB0B" w14:textId="639A86DD" w:rsidR="00E95438" w:rsidRDefault="00E95438" w:rsidP="00C517C8">
      <w:pPr>
        <w:spacing w:afterLines="50" w:after="120"/>
        <w:rPr>
          <w:sz w:val="22"/>
          <w:szCs w:val="22"/>
          <w:lang w:val="en-US"/>
        </w:rPr>
      </w:pPr>
    </w:p>
    <w:p w14:paraId="3A34B5DC" w14:textId="6EE0D356" w:rsidR="00A41405" w:rsidRDefault="00A41405" w:rsidP="00C517C8">
      <w:pPr>
        <w:spacing w:afterLines="50" w:after="120"/>
        <w:rPr>
          <w:sz w:val="22"/>
          <w:szCs w:val="22"/>
          <w:lang w:val="en-US"/>
        </w:rPr>
      </w:pPr>
      <w:r>
        <w:rPr>
          <w:rFonts w:hint="eastAsia"/>
          <w:sz w:val="22"/>
          <w:szCs w:val="22"/>
          <w:lang w:val="en-US"/>
        </w:rPr>
        <w:t xml:space="preserve">In order to facilitate a NR-U DRS design without gaps in time domain and to minimize the DRS duration, </w:t>
      </w:r>
      <w:r>
        <w:rPr>
          <w:sz w:val="22"/>
          <w:szCs w:val="22"/>
          <w:lang w:val="en-US"/>
        </w:rPr>
        <w:t xml:space="preserve">relative position between SS/PBCH block and corresponding Type0-PDCCH CSS </w:t>
      </w:r>
      <w:r w:rsidR="004D2ABD">
        <w:rPr>
          <w:sz w:val="22"/>
          <w:szCs w:val="22"/>
          <w:lang w:val="en-US"/>
        </w:rPr>
        <w:t xml:space="preserve">set </w:t>
      </w:r>
      <w:r>
        <w:rPr>
          <w:sz w:val="22"/>
          <w:szCs w:val="22"/>
          <w:lang w:val="en-US"/>
        </w:rPr>
        <w:t xml:space="preserve">in time domain should be considered. In Rel-15, Table 13-11 </w:t>
      </w:r>
      <w:r w:rsidR="00E20AE0">
        <w:rPr>
          <w:sz w:val="22"/>
          <w:szCs w:val="22"/>
          <w:lang w:val="en-US"/>
        </w:rPr>
        <w:t xml:space="preserve">in TS38.213 </w:t>
      </w:r>
      <w:r>
        <w:rPr>
          <w:sz w:val="22"/>
          <w:szCs w:val="22"/>
          <w:lang w:val="en-US"/>
        </w:rPr>
        <w:t xml:space="preserve">shows the possible Type0-PDCCH CSS </w:t>
      </w:r>
      <w:r w:rsidR="004D2ABD">
        <w:rPr>
          <w:sz w:val="22"/>
          <w:szCs w:val="22"/>
          <w:lang w:val="en-US"/>
        </w:rPr>
        <w:t xml:space="preserve">set </w:t>
      </w:r>
      <w:r>
        <w:rPr>
          <w:sz w:val="22"/>
          <w:szCs w:val="22"/>
          <w:lang w:val="en-US"/>
        </w:rPr>
        <w:t>configurations for FR1</w:t>
      </w:r>
      <w:r w:rsidR="0049473A">
        <w:rPr>
          <w:sz w:val="22"/>
          <w:szCs w:val="22"/>
          <w:lang w:val="en-US"/>
        </w:rPr>
        <w:t xml:space="preserve"> [3]</w:t>
      </w:r>
      <w:r>
        <w:rPr>
          <w:sz w:val="22"/>
          <w:szCs w:val="22"/>
          <w:lang w:val="en-US"/>
        </w:rPr>
        <w:t>.</w:t>
      </w:r>
      <w:r w:rsidR="004D2ABD">
        <w:rPr>
          <w:sz w:val="22"/>
          <w:szCs w:val="22"/>
          <w:lang w:val="en-US"/>
        </w:rPr>
        <w:t xml:space="preserve"> In case of indices with </w:t>
      </w:r>
      <m:oMath>
        <m:r>
          <w:rPr>
            <w:rFonts w:ascii="Cambria Math" w:hAnsi="Cambria Math"/>
            <w:sz w:val="22"/>
            <w:szCs w:val="22"/>
            <w:lang w:val="en-US"/>
          </w:rPr>
          <m:t>O</m:t>
        </m:r>
        <m:r>
          <m:rPr>
            <m:sty m:val="p"/>
          </m:rPr>
          <w:rPr>
            <w:rFonts w:ascii="Cambria Math" w:hAnsi="Cambria Math"/>
            <w:sz w:val="22"/>
            <w:szCs w:val="22"/>
            <w:lang w:val="en-US"/>
          </w:rPr>
          <m:t>≠0</m:t>
        </m:r>
      </m:oMath>
      <w:r w:rsidR="004D2ABD">
        <w:rPr>
          <w:sz w:val="22"/>
          <w:szCs w:val="22"/>
          <w:lang w:val="en-US"/>
        </w:rPr>
        <w:t>, SS/PBCH block and corresponding Type0-PDCCH CSS set are located in different slot</w:t>
      </w:r>
      <w:r w:rsidR="007457A1">
        <w:rPr>
          <w:sz w:val="22"/>
          <w:szCs w:val="22"/>
          <w:lang w:val="en-US"/>
        </w:rPr>
        <w:t>s</w:t>
      </w:r>
      <w:r w:rsidR="00D163C2">
        <w:rPr>
          <w:sz w:val="22"/>
          <w:szCs w:val="22"/>
          <w:lang w:val="en-US"/>
        </w:rPr>
        <w:t xml:space="preserve"> as s</w:t>
      </w:r>
      <w:r w:rsidR="001A038E">
        <w:rPr>
          <w:sz w:val="22"/>
          <w:szCs w:val="22"/>
          <w:lang w:val="en-US"/>
        </w:rPr>
        <w:t>hown in Figure 2</w:t>
      </w:r>
      <w:r w:rsidR="00D163C2">
        <w:rPr>
          <w:sz w:val="22"/>
          <w:szCs w:val="22"/>
          <w:lang w:val="en-US"/>
        </w:rPr>
        <w:t xml:space="preserve"> (a),</w:t>
      </w:r>
      <w:r w:rsidR="004D2ABD">
        <w:rPr>
          <w:sz w:val="22"/>
          <w:szCs w:val="22"/>
          <w:lang w:val="en-US"/>
        </w:rPr>
        <w:t xml:space="preserve"> and </w:t>
      </w:r>
      <w:r w:rsidR="007457A1">
        <w:rPr>
          <w:sz w:val="22"/>
          <w:szCs w:val="22"/>
          <w:lang w:val="en-US"/>
        </w:rPr>
        <w:t xml:space="preserve">hence </w:t>
      </w:r>
      <w:r w:rsidR="00FC6222">
        <w:rPr>
          <w:sz w:val="22"/>
          <w:szCs w:val="22"/>
          <w:lang w:val="en-US"/>
        </w:rPr>
        <w:t xml:space="preserve">it is not preferable in terms of OCB requirement and minimizing DRS duration especially when DRS only transmission is performed. </w:t>
      </w:r>
      <w:r w:rsidR="007457A1">
        <w:rPr>
          <w:sz w:val="22"/>
          <w:szCs w:val="22"/>
          <w:lang w:val="en-US"/>
        </w:rPr>
        <w:t xml:space="preserve">In addition, in case of indices with one search space set per slot (i.e., </w:t>
      </w:r>
      <m:oMath>
        <m:r>
          <w:rPr>
            <w:rFonts w:ascii="Cambria Math" w:hAnsi="Cambria Math"/>
            <w:sz w:val="22"/>
            <w:szCs w:val="22"/>
            <w:lang w:val="en-US"/>
          </w:rPr>
          <m:t>M</m:t>
        </m:r>
        <m:r>
          <m:rPr>
            <m:sty m:val="p"/>
          </m:rPr>
          <w:rPr>
            <w:rFonts w:ascii="Cambria Math" w:hAnsi="Cambria Math"/>
            <w:sz w:val="22"/>
            <w:szCs w:val="22"/>
            <w:lang w:val="en-US"/>
          </w:rPr>
          <m:t>=1 or 2</m:t>
        </m:r>
      </m:oMath>
      <w:r w:rsidR="007457A1">
        <w:rPr>
          <w:sz w:val="22"/>
          <w:szCs w:val="22"/>
          <w:lang w:val="en-US"/>
        </w:rPr>
        <w:t>), SS/PBCH block and corresponding Type0-PDCCH CSS set for some SSB indices are located in different slots</w:t>
      </w:r>
      <w:r w:rsidR="00D163C2">
        <w:rPr>
          <w:sz w:val="22"/>
          <w:szCs w:val="22"/>
          <w:lang w:val="en-US"/>
        </w:rPr>
        <w:t xml:space="preserve"> as shown in Figure </w:t>
      </w:r>
      <w:r w:rsidR="001A038E">
        <w:rPr>
          <w:sz w:val="22"/>
          <w:szCs w:val="22"/>
          <w:lang w:val="en-US"/>
        </w:rPr>
        <w:t>2</w:t>
      </w:r>
      <w:r w:rsidR="00D163C2">
        <w:rPr>
          <w:sz w:val="22"/>
          <w:szCs w:val="22"/>
          <w:lang w:val="en-US"/>
        </w:rPr>
        <w:t xml:space="preserve"> (b)</w:t>
      </w:r>
      <w:r w:rsidR="007457A1">
        <w:rPr>
          <w:sz w:val="22"/>
          <w:szCs w:val="22"/>
          <w:lang w:val="en-US"/>
        </w:rPr>
        <w:t xml:space="preserve">. </w:t>
      </w:r>
      <w:r w:rsidR="00D163C2">
        <w:rPr>
          <w:sz w:val="22"/>
          <w:szCs w:val="22"/>
          <w:lang w:val="en-US"/>
        </w:rPr>
        <w:t xml:space="preserve">On the other hand, </w:t>
      </w:r>
      <w:r w:rsidR="00F2561B">
        <w:rPr>
          <w:sz w:val="22"/>
          <w:szCs w:val="22"/>
          <w:lang w:val="en-US"/>
        </w:rPr>
        <w:t xml:space="preserve">as shown in Figure </w:t>
      </w:r>
      <w:r w:rsidR="001A038E">
        <w:rPr>
          <w:sz w:val="22"/>
          <w:szCs w:val="22"/>
          <w:lang w:val="en-US"/>
        </w:rPr>
        <w:t>2</w:t>
      </w:r>
      <w:r w:rsidR="00F2561B">
        <w:rPr>
          <w:sz w:val="22"/>
          <w:szCs w:val="22"/>
          <w:lang w:val="en-US"/>
        </w:rPr>
        <w:t xml:space="preserve"> (c), Type0-PDCCH CSS set configuration with </w:t>
      </w:r>
      <m:oMath>
        <m:r>
          <w:rPr>
            <w:rFonts w:ascii="Cambria Math" w:hAnsi="Cambria Math"/>
            <w:sz w:val="22"/>
            <w:szCs w:val="22"/>
            <w:lang w:val="en-US"/>
          </w:rPr>
          <m:t>O</m:t>
        </m:r>
        <m:r>
          <m:rPr>
            <m:sty m:val="p"/>
          </m:rPr>
          <w:rPr>
            <w:rFonts w:ascii="Cambria Math" w:hAnsi="Cambria Math"/>
            <w:sz w:val="22"/>
            <w:szCs w:val="22"/>
            <w:lang w:val="en-US"/>
          </w:rPr>
          <m:t xml:space="preserve">=0 and </m:t>
        </m:r>
        <m:r>
          <w:rPr>
            <w:rFonts w:ascii="Cambria Math" w:hAnsi="Cambria Math"/>
            <w:sz w:val="22"/>
            <w:szCs w:val="22"/>
            <w:lang w:val="en-US"/>
          </w:rPr>
          <m:t>M</m:t>
        </m:r>
        <m:r>
          <m:rPr>
            <m:sty m:val="p"/>
          </m:rPr>
          <w:rPr>
            <w:rFonts w:ascii="Cambria Math" w:hAnsi="Cambria Math"/>
            <w:sz w:val="22"/>
            <w:szCs w:val="22"/>
            <w:lang w:val="en-US"/>
          </w:rPr>
          <m:t>=1/2</m:t>
        </m:r>
      </m:oMath>
      <w:r w:rsidR="00F2561B">
        <w:rPr>
          <w:sz w:val="22"/>
          <w:szCs w:val="22"/>
          <w:lang w:val="en-US"/>
        </w:rPr>
        <w:t xml:space="preserve"> fits into NR-U DRS design targets since SS/PBCH block and corresponding RMSI PDCCH/PDSCH can be confined within a same slot for each SSB index.</w:t>
      </w:r>
      <w:r w:rsidR="00E276FD">
        <w:rPr>
          <w:sz w:val="22"/>
          <w:szCs w:val="22"/>
          <w:lang w:val="en-US"/>
        </w:rPr>
        <w:t xml:space="preserve"> Therefore, for NR-U, the PDCCH monitoring occasions for Type0-PDCCH CSS set should be</w:t>
      </w:r>
      <w:r w:rsidR="00A90FB9">
        <w:rPr>
          <w:sz w:val="22"/>
          <w:szCs w:val="22"/>
          <w:lang w:val="en-US"/>
        </w:rPr>
        <w:t xml:space="preserve"> confined within a same slot carrying corresponding SS/PBCH block as in case of</w:t>
      </w:r>
      <w:r w:rsidR="00E276FD">
        <w:rPr>
          <w:sz w:val="22"/>
          <w:szCs w:val="22"/>
          <w:lang w:val="en-US"/>
        </w:rPr>
        <w:t xml:space="preserve"> index#1 of Table 13-11 in TS38.213.</w:t>
      </w:r>
      <w:r w:rsidR="00A90FB9">
        <w:rPr>
          <w:sz w:val="22"/>
          <w:szCs w:val="22"/>
          <w:lang w:val="en-US"/>
        </w:rPr>
        <w:t xml:space="preserve"> </w:t>
      </w:r>
    </w:p>
    <w:p w14:paraId="1C239B6C" w14:textId="1ED79624" w:rsidR="00E276FD" w:rsidRDefault="00E276FD" w:rsidP="00E276F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055F4">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For NR-U, </w:t>
      </w:r>
      <w:r w:rsidR="00A90FB9">
        <w:rPr>
          <w:rFonts w:eastAsia="游明朝"/>
          <w:b/>
          <w:sz w:val="22"/>
          <w:szCs w:val="22"/>
        </w:rPr>
        <w:t>the PDCCH monitoring occasion</w:t>
      </w:r>
      <w:r>
        <w:rPr>
          <w:rFonts w:eastAsia="游明朝"/>
          <w:b/>
          <w:sz w:val="22"/>
          <w:szCs w:val="22"/>
        </w:rPr>
        <w:t xml:space="preserve"> for Type0-PDCCH CSS set should be </w:t>
      </w:r>
      <w:r w:rsidR="00A90FB9">
        <w:rPr>
          <w:rFonts w:eastAsia="游明朝"/>
          <w:b/>
          <w:sz w:val="22"/>
          <w:szCs w:val="22"/>
        </w:rPr>
        <w:t>confined within a same slot carrying corresponding SS/PBCH block, as in case of</w:t>
      </w:r>
      <w:r>
        <w:rPr>
          <w:rFonts w:eastAsia="游明朝"/>
          <w:b/>
          <w:sz w:val="22"/>
          <w:szCs w:val="22"/>
        </w:rPr>
        <w:t xml:space="preserve"> index#1 of Table 13-11 in TS38.213</w:t>
      </w:r>
      <w:r>
        <w:rPr>
          <w:rFonts w:eastAsia="游明朝" w:hint="eastAsia"/>
          <w:b/>
          <w:sz w:val="22"/>
          <w:szCs w:val="22"/>
        </w:rPr>
        <w:t>.</w:t>
      </w:r>
    </w:p>
    <w:p w14:paraId="38DBB5FD" w14:textId="4BD44CAC" w:rsidR="00484F06" w:rsidRPr="00995CCF" w:rsidRDefault="00F2561B" w:rsidP="00C517C8">
      <w:pPr>
        <w:spacing w:afterLines="50" w:after="120"/>
        <w:rPr>
          <w:sz w:val="22"/>
          <w:szCs w:val="22"/>
          <w:lang w:val="en-US"/>
        </w:rPr>
      </w:pPr>
      <w:r>
        <w:rPr>
          <w:noProof/>
          <w:sz w:val="22"/>
          <w:szCs w:val="22"/>
          <w:lang w:val="en-US"/>
        </w:rPr>
        <w:lastRenderedPageBreak/>
        <w:drawing>
          <wp:inline distT="0" distB="0" distL="0" distR="0" wp14:anchorId="2A8E3475" wp14:editId="7EB169CC">
            <wp:extent cx="6332220" cy="309816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3098165"/>
                    </a:xfrm>
                    <a:prstGeom prst="rect">
                      <a:avLst/>
                    </a:prstGeom>
                  </pic:spPr>
                </pic:pic>
              </a:graphicData>
            </a:graphic>
          </wp:inline>
        </w:drawing>
      </w:r>
    </w:p>
    <w:p w14:paraId="31607D62" w14:textId="4A8E01F9" w:rsidR="00484F06" w:rsidRDefault="001A038E" w:rsidP="00F2561B">
      <w:pPr>
        <w:spacing w:afterLines="50" w:after="120"/>
        <w:jc w:val="center"/>
        <w:rPr>
          <w:sz w:val="22"/>
          <w:szCs w:val="22"/>
          <w:lang w:val="en-US"/>
        </w:rPr>
      </w:pPr>
      <w:r>
        <w:rPr>
          <w:rFonts w:hint="eastAsia"/>
          <w:sz w:val="22"/>
          <w:szCs w:val="22"/>
          <w:lang w:val="en-US"/>
        </w:rPr>
        <w:t>Figure 2</w:t>
      </w:r>
      <w:r w:rsidR="00F2561B">
        <w:rPr>
          <w:rFonts w:hint="eastAsia"/>
          <w:sz w:val="22"/>
          <w:szCs w:val="22"/>
          <w:lang w:val="en-US"/>
        </w:rPr>
        <w:t>: Relative position between SS/PBCH block and corresponding RMSI PDCCH/PDSCH in time domain</w:t>
      </w:r>
    </w:p>
    <w:p w14:paraId="44D81963" w14:textId="51810EAC" w:rsidR="00E276FD" w:rsidRDefault="00E276FD" w:rsidP="00E276FD">
      <w:pPr>
        <w:spacing w:afterLines="50" w:after="120"/>
        <w:rPr>
          <w:sz w:val="22"/>
          <w:szCs w:val="22"/>
          <w:lang w:val="en-US"/>
        </w:rPr>
      </w:pPr>
    </w:p>
    <w:p w14:paraId="5F1CACA8" w14:textId="1E9C68FF" w:rsidR="00E276FD" w:rsidRDefault="005F54C3" w:rsidP="00E276FD">
      <w:pPr>
        <w:spacing w:afterLines="50" w:after="120"/>
        <w:rPr>
          <w:sz w:val="22"/>
          <w:szCs w:val="22"/>
          <w:lang w:val="en-US"/>
        </w:rPr>
      </w:pPr>
      <w:r>
        <w:rPr>
          <w:rFonts w:hint="eastAsia"/>
          <w:sz w:val="22"/>
          <w:szCs w:val="22"/>
          <w:lang w:val="en-US"/>
        </w:rPr>
        <w:t xml:space="preserve">Regarding </w:t>
      </w:r>
      <w:r w:rsidR="001A038E">
        <w:rPr>
          <w:sz w:val="22"/>
          <w:szCs w:val="22"/>
          <w:lang w:val="en-US"/>
        </w:rPr>
        <w:t>RMSI PDSCH resource allocation, w</w:t>
      </w:r>
      <w:r w:rsidR="00141ABF">
        <w:rPr>
          <w:sz w:val="22"/>
          <w:szCs w:val="22"/>
          <w:lang w:val="en-US"/>
        </w:rPr>
        <w:t xml:space="preserve">e </w:t>
      </w:r>
      <w:r w:rsidR="00EF287D">
        <w:rPr>
          <w:sz w:val="22"/>
          <w:szCs w:val="22"/>
          <w:lang w:val="en-US"/>
        </w:rPr>
        <w:t xml:space="preserve">have identified following </w:t>
      </w:r>
      <w:r w:rsidR="00141ABF">
        <w:rPr>
          <w:sz w:val="22"/>
          <w:szCs w:val="22"/>
          <w:lang w:val="en-US"/>
        </w:rPr>
        <w:t>issues.</w:t>
      </w:r>
    </w:p>
    <w:p w14:paraId="2CFA13EF" w14:textId="770B118A" w:rsidR="00E276FD" w:rsidRDefault="00EF287D" w:rsidP="00C56EF2">
      <w:pPr>
        <w:spacing w:afterLines="50" w:after="120"/>
        <w:jc w:val="center"/>
        <w:rPr>
          <w:sz w:val="22"/>
          <w:szCs w:val="22"/>
          <w:lang w:val="en-US"/>
        </w:rPr>
      </w:pPr>
      <w:r>
        <w:rPr>
          <w:noProof/>
          <w:sz w:val="22"/>
          <w:szCs w:val="22"/>
          <w:lang w:val="en-US"/>
        </w:rPr>
        <w:drawing>
          <wp:inline distT="0" distB="0" distL="0" distR="0" wp14:anchorId="7EACE0F4" wp14:editId="4E21C00D">
            <wp:extent cx="6332220" cy="11341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1.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1134110"/>
                    </a:xfrm>
                    <a:prstGeom prst="rect">
                      <a:avLst/>
                    </a:prstGeom>
                  </pic:spPr>
                </pic:pic>
              </a:graphicData>
            </a:graphic>
          </wp:inline>
        </w:drawing>
      </w:r>
    </w:p>
    <w:p w14:paraId="65E6C9FF" w14:textId="16C58A80" w:rsidR="00141ABF" w:rsidRDefault="001A038E" w:rsidP="00141ABF">
      <w:pPr>
        <w:spacing w:afterLines="50" w:after="120"/>
        <w:jc w:val="center"/>
        <w:rPr>
          <w:sz w:val="22"/>
          <w:szCs w:val="22"/>
          <w:lang w:val="en-US"/>
        </w:rPr>
      </w:pPr>
      <w:r>
        <w:rPr>
          <w:rFonts w:hint="eastAsia"/>
          <w:sz w:val="22"/>
          <w:szCs w:val="22"/>
          <w:lang w:val="en-US"/>
        </w:rPr>
        <w:t>Figure 3</w:t>
      </w:r>
      <w:r w:rsidR="00141ABF">
        <w:rPr>
          <w:rFonts w:hint="eastAsia"/>
          <w:sz w:val="22"/>
          <w:szCs w:val="22"/>
          <w:lang w:val="en-US"/>
        </w:rPr>
        <w:t xml:space="preserve">: </w:t>
      </w:r>
      <w:r>
        <w:rPr>
          <w:sz w:val="22"/>
          <w:szCs w:val="22"/>
          <w:lang w:val="en-US"/>
        </w:rPr>
        <w:t>Restrictions on RMSI PDSCH resource allocation in Rel-15</w:t>
      </w:r>
    </w:p>
    <w:p w14:paraId="2464C049" w14:textId="77777777" w:rsidR="00544130" w:rsidRDefault="00544130" w:rsidP="00141ABF">
      <w:pPr>
        <w:spacing w:afterLines="50" w:after="120"/>
        <w:jc w:val="center"/>
        <w:rPr>
          <w:sz w:val="22"/>
          <w:szCs w:val="22"/>
          <w:lang w:val="en-US"/>
        </w:rPr>
      </w:pPr>
    </w:p>
    <w:p w14:paraId="06F7F9AD" w14:textId="7C6F5E9C" w:rsidR="00EF287D" w:rsidRDefault="00EF287D" w:rsidP="00361B77">
      <w:pPr>
        <w:pStyle w:val="afc"/>
        <w:numPr>
          <w:ilvl w:val="0"/>
          <w:numId w:val="11"/>
        </w:numPr>
        <w:spacing w:afterLines="50" w:after="120"/>
        <w:ind w:leftChars="0"/>
        <w:rPr>
          <w:sz w:val="22"/>
          <w:szCs w:val="22"/>
          <w:lang w:val="en-US"/>
        </w:rPr>
      </w:pPr>
      <w:r>
        <w:rPr>
          <w:rFonts w:hint="eastAsia"/>
          <w:sz w:val="22"/>
          <w:szCs w:val="22"/>
          <w:lang w:val="en-US"/>
        </w:rPr>
        <w:t xml:space="preserve">As mentioned in previous section, </w:t>
      </w:r>
      <w:r>
        <w:rPr>
          <w:sz w:val="22"/>
          <w:szCs w:val="22"/>
          <w:lang w:val="en-US"/>
        </w:rPr>
        <w:t>amount of available resource for RMSI PDSCH in NR-U would be limited since RMSI PDCCH/PDSCH would be confined within a same slot with corresponding SS/PBCH block in time domain and RMSI PDCCH/PDSCH need to be confined within initial active DL BWP of 20MHz. Number of available RBs within 20MHz in case of 30kHz SCS is defined as 51 RBs in [4].</w:t>
      </w:r>
      <w:r w:rsidR="00491641">
        <w:rPr>
          <w:sz w:val="22"/>
          <w:szCs w:val="22"/>
          <w:lang w:val="en-US"/>
        </w:rPr>
        <w:t xml:space="preserve"> But number of available RBs within initial active DL BWP would be limited to 48 RBs due to CORESET0 BW based on CCE consisting of 6 REGs.</w:t>
      </w:r>
    </w:p>
    <w:p w14:paraId="50A73667" w14:textId="324E7555" w:rsidR="00361B77" w:rsidRDefault="00361B77" w:rsidP="00361B77">
      <w:pPr>
        <w:pStyle w:val="afc"/>
        <w:numPr>
          <w:ilvl w:val="0"/>
          <w:numId w:val="11"/>
        </w:numPr>
        <w:spacing w:afterLines="50" w:after="120"/>
        <w:ind w:leftChars="0"/>
        <w:rPr>
          <w:sz w:val="22"/>
          <w:szCs w:val="22"/>
          <w:lang w:val="en-US"/>
        </w:rPr>
      </w:pPr>
      <w:r>
        <w:rPr>
          <w:rFonts w:hint="eastAsia"/>
          <w:sz w:val="22"/>
          <w:szCs w:val="22"/>
          <w:lang w:val="en-US"/>
        </w:rPr>
        <w:t xml:space="preserve">In Rel-15, </w:t>
      </w:r>
      <w:r>
        <w:rPr>
          <w:sz w:val="22"/>
          <w:szCs w:val="22"/>
          <w:lang w:val="en-US"/>
        </w:rPr>
        <w:t>w</w:t>
      </w:r>
      <w:r w:rsidRPr="002D2816">
        <w:rPr>
          <w:sz w:val="22"/>
          <w:szCs w:val="22"/>
          <w:lang w:val="en-US"/>
        </w:rPr>
        <w:t>hen receiving the PDSCH scheduled with SI-RNTI and the system information indicator in DCI is set to 0, the UE shall assume that no SS/PBCH block is transmitted in REs used by the UE for a reception of the PDSCH</w:t>
      </w:r>
      <w:r>
        <w:rPr>
          <w:sz w:val="22"/>
          <w:szCs w:val="22"/>
          <w:lang w:val="en-US"/>
        </w:rPr>
        <w:t xml:space="preserve"> [4]</w:t>
      </w:r>
      <w:r w:rsidRPr="002D2816">
        <w:rPr>
          <w:sz w:val="22"/>
          <w:szCs w:val="22"/>
          <w:lang w:val="en-US"/>
        </w:rPr>
        <w:t>.</w:t>
      </w:r>
      <w:r>
        <w:rPr>
          <w:sz w:val="22"/>
          <w:szCs w:val="22"/>
          <w:lang w:val="en-US"/>
        </w:rPr>
        <w:t xml:space="preserve"> Therefore, in case of PDSCH mapping on symbols including SS/PBCH block symbols, PDSCH resource allocation on PRBs within SS/PBCH block bandwidth is not allowed for RMSI (and hence blank resources are shown in Figure 3).</w:t>
      </w:r>
    </w:p>
    <w:p w14:paraId="2F988233" w14:textId="373C548B" w:rsidR="00361B77" w:rsidRDefault="00361B77" w:rsidP="00361B77">
      <w:pPr>
        <w:pStyle w:val="afc"/>
        <w:numPr>
          <w:ilvl w:val="0"/>
          <w:numId w:val="11"/>
        </w:numPr>
        <w:spacing w:afterLines="50" w:after="120"/>
        <w:ind w:leftChars="0"/>
        <w:rPr>
          <w:sz w:val="22"/>
          <w:szCs w:val="22"/>
          <w:lang w:val="en-US"/>
        </w:rPr>
      </w:pPr>
      <w:r>
        <w:rPr>
          <w:sz w:val="22"/>
          <w:szCs w:val="22"/>
          <w:lang w:val="en-US"/>
        </w:rPr>
        <w:t>It was agreed that Type0-PDCCH monitoring occasion associated with 2</w:t>
      </w:r>
      <w:r w:rsidRPr="001B7091">
        <w:rPr>
          <w:sz w:val="22"/>
          <w:szCs w:val="22"/>
          <w:vertAlign w:val="superscript"/>
          <w:lang w:val="en-US"/>
        </w:rPr>
        <w:t>nd</w:t>
      </w:r>
      <w:r>
        <w:rPr>
          <w:sz w:val="22"/>
          <w:szCs w:val="22"/>
          <w:lang w:val="en-US"/>
        </w:rPr>
        <w:t xml:space="preserve"> SSB in a slot for NR-U should be located at the gap between 1</w:t>
      </w:r>
      <w:r w:rsidRPr="001B7091">
        <w:rPr>
          <w:sz w:val="22"/>
          <w:szCs w:val="22"/>
          <w:vertAlign w:val="superscript"/>
          <w:lang w:val="en-US"/>
        </w:rPr>
        <w:t>st</w:t>
      </w:r>
      <w:r>
        <w:rPr>
          <w:sz w:val="22"/>
          <w:szCs w:val="22"/>
          <w:lang w:val="en-US"/>
        </w:rPr>
        <w:t xml:space="preserve"> SSB and 2</w:t>
      </w:r>
      <w:r w:rsidRPr="001B7091">
        <w:rPr>
          <w:sz w:val="22"/>
          <w:szCs w:val="22"/>
          <w:vertAlign w:val="superscript"/>
          <w:lang w:val="en-US"/>
        </w:rPr>
        <w:t>nd</w:t>
      </w:r>
      <w:r>
        <w:rPr>
          <w:sz w:val="22"/>
          <w:szCs w:val="22"/>
          <w:lang w:val="en-US"/>
        </w:rPr>
        <w:t xml:space="preserve"> SSB within the slot. So, number of </w:t>
      </w:r>
      <w:r w:rsidR="009B6F89">
        <w:rPr>
          <w:sz w:val="22"/>
          <w:szCs w:val="22"/>
          <w:lang w:val="en-US"/>
        </w:rPr>
        <w:t xml:space="preserve">available </w:t>
      </w:r>
      <w:r>
        <w:rPr>
          <w:sz w:val="22"/>
          <w:szCs w:val="22"/>
          <w:lang w:val="en-US"/>
        </w:rPr>
        <w:t xml:space="preserve">symbols for each RMSI </w:t>
      </w:r>
      <w:r w:rsidR="009B6F89">
        <w:rPr>
          <w:sz w:val="22"/>
          <w:szCs w:val="22"/>
          <w:lang w:val="en-US"/>
        </w:rPr>
        <w:t xml:space="preserve">PDSCH </w:t>
      </w:r>
      <w:r>
        <w:rPr>
          <w:sz w:val="22"/>
          <w:szCs w:val="22"/>
          <w:lang w:val="en-US"/>
        </w:rPr>
        <w:t xml:space="preserve">associated with different SSBs would be </w:t>
      </w:r>
      <w:r w:rsidR="00A118CE">
        <w:rPr>
          <w:sz w:val="22"/>
          <w:szCs w:val="22"/>
          <w:lang w:val="en-US"/>
        </w:rPr>
        <w:t>4, 5 or 6 symbols</w:t>
      </w:r>
      <w:r>
        <w:rPr>
          <w:sz w:val="22"/>
          <w:szCs w:val="22"/>
          <w:lang w:val="en-US"/>
        </w:rPr>
        <w:t xml:space="preserve">. In Rel-15 specification, time domain resource mapping for RMSI PDSCH is selected from </w:t>
      </w:r>
      <w:r w:rsidR="00EF287D">
        <w:rPr>
          <w:sz w:val="22"/>
          <w:szCs w:val="22"/>
          <w:lang w:val="en-US"/>
        </w:rPr>
        <w:t>Table 5.1.2.1.1-2 in TS38.214 [5</w:t>
      </w:r>
      <w:r>
        <w:rPr>
          <w:sz w:val="22"/>
          <w:szCs w:val="22"/>
          <w:lang w:val="en-US"/>
        </w:rPr>
        <w:t xml:space="preserve">]. </w:t>
      </w:r>
      <w:r w:rsidR="00A118CE">
        <w:rPr>
          <w:sz w:val="22"/>
          <w:szCs w:val="22"/>
          <w:lang w:val="en-US"/>
        </w:rPr>
        <w:t xml:space="preserve">In the table, configurations for </w:t>
      </w:r>
      <w:r w:rsidR="00A118CE" w:rsidRPr="00A118CE">
        <w:rPr>
          <w:i/>
          <w:sz w:val="22"/>
          <w:szCs w:val="22"/>
          <w:lang w:val="en-US"/>
        </w:rPr>
        <w:t>L</w:t>
      </w:r>
      <w:r w:rsidR="00A118CE">
        <w:rPr>
          <w:sz w:val="22"/>
          <w:szCs w:val="22"/>
          <w:lang w:val="en-US"/>
        </w:rPr>
        <w:t xml:space="preserve"> = 4, 5 or 6 are limited and there seems no appropriate configuration for RMSI PDSCH resource allocation associated with 2</w:t>
      </w:r>
      <w:r w:rsidR="00A118CE" w:rsidRPr="00A118CE">
        <w:rPr>
          <w:sz w:val="22"/>
          <w:szCs w:val="22"/>
          <w:vertAlign w:val="superscript"/>
          <w:lang w:val="en-US"/>
        </w:rPr>
        <w:t>nd</w:t>
      </w:r>
      <w:r w:rsidR="00A118CE">
        <w:rPr>
          <w:sz w:val="22"/>
          <w:szCs w:val="22"/>
          <w:lang w:val="en-US"/>
        </w:rPr>
        <w:t xml:space="preserve"> SSB in a slot, e.g., configuration with </w:t>
      </w:r>
      <w:r w:rsidR="00A118CE" w:rsidRPr="00A118CE">
        <w:rPr>
          <w:i/>
          <w:sz w:val="22"/>
          <w:szCs w:val="22"/>
          <w:lang w:val="en-US"/>
        </w:rPr>
        <w:t>L</w:t>
      </w:r>
      <w:r w:rsidR="00A118CE">
        <w:rPr>
          <w:sz w:val="22"/>
          <w:szCs w:val="22"/>
          <w:lang w:val="en-US"/>
        </w:rPr>
        <w:t xml:space="preserve"> = 5 or 6 and </w:t>
      </w:r>
      <w:r w:rsidR="00A118CE" w:rsidRPr="00A118CE">
        <w:rPr>
          <w:i/>
          <w:sz w:val="22"/>
          <w:szCs w:val="22"/>
          <w:lang w:val="en-US"/>
        </w:rPr>
        <w:t>S</w:t>
      </w:r>
      <w:r w:rsidR="00A118CE">
        <w:rPr>
          <w:sz w:val="22"/>
          <w:szCs w:val="22"/>
          <w:lang w:val="en-US"/>
        </w:rPr>
        <w:t xml:space="preserve"> = 7 or 8.</w:t>
      </w:r>
    </w:p>
    <w:p w14:paraId="542F6B99" w14:textId="6E68B51B" w:rsidR="00141ABF" w:rsidRPr="00544130" w:rsidRDefault="00141ABF" w:rsidP="00E276FD">
      <w:pPr>
        <w:spacing w:afterLines="50" w:after="120"/>
        <w:rPr>
          <w:sz w:val="22"/>
          <w:szCs w:val="22"/>
          <w:lang w:val="en-US"/>
        </w:rPr>
      </w:pPr>
    </w:p>
    <w:p w14:paraId="41F8CA8A" w14:textId="41BFDF2C" w:rsidR="00C56EF2" w:rsidRDefault="00C56EF2" w:rsidP="00E276FD">
      <w:pPr>
        <w:spacing w:afterLines="50" w:after="120"/>
        <w:rPr>
          <w:sz w:val="22"/>
          <w:szCs w:val="22"/>
          <w:lang w:val="en-US"/>
        </w:rPr>
      </w:pPr>
      <w:r>
        <w:rPr>
          <w:rFonts w:hint="eastAsia"/>
          <w:sz w:val="22"/>
          <w:szCs w:val="22"/>
          <w:lang w:val="en-US"/>
        </w:rPr>
        <w:t xml:space="preserve">Therefore, </w:t>
      </w:r>
      <w:r>
        <w:rPr>
          <w:sz w:val="22"/>
          <w:szCs w:val="22"/>
          <w:lang w:val="en-US"/>
        </w:rPr>
        <w:t>we propose to consider following modifications for PDSCH resource allocation for NR-U RMSI</w:t>
      </w:r>
      <w:r w:rsidR="005C7976">
        <w:rPr>
          <w:sz w:val="22"/>
          <w:szCs w:val="22"/>
          <w:lang w:val="en-US"/>
        </w:rPr>
        <w:t>, and example structures based on</w:t>
      </w:r>
      <w:r w:rsidR="00A118CE">
        <w:rPr>
          <w:sz w:val="22"/>
          <w:szCs w:val="22"/>
          <w:lang w:val="en-US"/>
        </w:rPr>
        <w:t xml:space="preserve"> proposals are shown in Figure 4</w:t>
      </w:r>
      <w:r>
        <w:rPr>
          <w:sz w:val="22"/>
          <w:szCs w:val="22"/>
          <w:lang w:val="en-US"/>
        </w:rPr>
        <w:t>.</w:t>
      </w:r>
    </w:p>
    <w:p w14:paraId="59F6E714" w14:textId="19673EA7" w:rsidR="00C56EF2" w:rsidRDefault="00C56EF2" w:rsidP="00C56EF2">
      <w:pPr>
        <w:pStyle w:val="afc"/>
        <w:numPr>
          <w:ilvl w:val="0"/>
          <w:numId w:val="12"/>
        </w:numPr>
        <w:spacing w:afterLines="50" w:after="120"/>
        <w:ind w:leftChars="0"/>
        <w:rPr>
          <w:sz w:val="22"/>
          <w:szCs w:val="22"/>
          <w:lang w:val="en-US"/>
        </w:rPr>
      </w:pPr>
      <w:r>
        <w:rPr>
          <w:rFonts w:hint="eastAsia"/>
          <w:sz w:val="22"/>
          <w:szCs w:val="22"/>
          <w:lang w:val="en-US"/>
        </w:rPr>
        <w:t xml:space="preserve">UE rate matching </w:t>
      </w:r>
      <w:r>
        <w:rPr>
          <w:sz w:val="22"/>
          <w:szCs w:val="22"/>
          <w:lang w:val="en-US"/>
        </w:rPr>
        <w:t>behavior</w:t>
      </w:r>
      <w:r>
        <w:rPr>
          <w:rFonts w:hint="eastAsia"/>
          <w:sz w:val="22"/>
          <w:szCs w:val="22"/>
          <w:lang w:val="en-US"/>
        </w:rPr>
        <w:t xml:space="preserve"> </w:t>
      </w:r>
      <w:r>
        <w:rPr>
          <w:sz w:val="22"/>
          <w:szCs w:val="22"/>
          <w:lang w:val="en-US"/>
        </w:rPr>
        <w:t xml:space="preserve">around candidate SS/PBCH block transmission resources </w:t>
      </w:r>
      <w:r w:rsidR="00C300A6">
        <w:rPr>
          <w:sz w:val="22"/>
          <w:szCs w:val="22"/>
          <w:lang w:val="en-US"/>
        </w:rPr>
        <w:t>is</w:t>
      </w:r>
      <w:r>
        <w:rPr>
          <w:sz w:val="22"/>
          <w:szCs w:val="22"/>
          <w:lang w:val="en-US"/>
        </w:rPr>
        <w:t xml:space="preserve"> specified for receiving NR-U RMSI. Following two alternatives can be considered.</w:t>
      </w:r>
    </w:p>
    <w:p w14:paraId="0E2A2271" w14:textId="20B2B7D8" w:rsidR="00C56EF2" w:rsidRDefault="00C56EF2" w:rsidP="00C56EF2">
      <w:pPr>
        <w:pStyle w:val="afc"/>
        <w:numPr>
          <w:ilvl w:val="1"/>
          <w:numId w:val="12"/>
        </w:numPr>
        <w:spacing w:afterLines="50" w:after="120"/>
        <w:ind w:leftChars="0"/>
        <w:rPr>
          <w:sz w:val="22"/>
          <w:szCs w:val="22"/>
          <w:lang w:val="en-US"/>
        </w:rPr>
      </w:pPr>
      <w:r>
        <w:rPr>
          <w:sz w:val="22"/>
          <w:szCs w:val="22"/>
          <w:lang w:val="en-US"/>
        </w:rPr>
        <w:t>Alt.1: UE assumes that the PRBs containing candidate SS/PBCH block transmission resources within a slot are not available for PDSCH in the OFDM symbols where SS/PBCH block may be transmitted</w:t>
      </w:r>
      <w:r w:rsidR="0026289B">
        <w:rPr>
          <w:sz w:val="22"/>
          <w:szCs w:val="22"/>
          <w:lang w:val="en-US"/>
        </w:rPr>
        <w:t>.</w:t>
      </w:r>
    </w:p>
    <w:p w14:paraId="03439CAF" w14:textId="2C92C5F2" w:rsidR="0026289B" w:rsidRPr="00C56EF2" w:rsidRDefault="0026289B" w:rsidP="00C56EF2">
      <w:pPr>
        <w:pStyle w:val="afc"/>
        <w:numPr>
          <w:ilvl w:val="1"/>
          <w:numId w:val="12"/>
        </w:numPr>
        <w:spacing w:afterLines="50" w:after="120"/>
        <w:ind w:leftChars="0"/>
        <w:rPr>
          <w:sz w:val="22"/>
          <w:szCs w:val="22"/>
          <w:lang w:val="en-US"/>
        </w:rPr>
      </w:pPr>
      <w:r>
        <w:rPr>
          <w:sz w:val="22"/>
          <w:szCs w:val="22"/>
          <w:lang w:val="en-US"/>
        </w:rPr>
        <w:t>Alt.2: UE assumes that the PRBs containing SS/PBCH block transmission resources within a slot are not available for PDSCH in the OFDM symbols where SS/PBCH block is transmitted. In each SS/PBCH block (e.g., in PBCH payload), whether another SS/PBCH block in the same slot is actually transmitted or not is indicated.</w:t>
      </w:r>
    </w:p>
    <w:p w14:paraId="6477BB94" w14:textId="3022AA61" w:rsidR="00C300A6" w:rsidRDefault="00C300A6" w:rsidP="0026289B">
      <w:pPr>
        <w:pStyle w:val="afc"/>
        <w:numPr>
          <w:ilvl w:val="0"/>
          <w:numId w:val="12"/>
        </w:numPr>
        <w:spacing w:afterLines="50" w:after="120"/>
        <w:ind w:leftChars="0"/>
        <w:rPr>
          <w:sz w:val="22"/>
          <w:szCs w:val="22"/>
          <w:lang w:val="en-US"/>
        </w:rPr>
      </w:pPr>
      <w:r>
        <w:rPr>
          <w:rFonts w:hint="eastAsia"/>
          <w:sz w:val="22"/>
          <w:szCs w:val="22"/>
          <w:lang w:val="en-US"/>
        </w:rPr>
        <w:t xml:space="preserve">For NR-U RMSI PDSCH resource mapping in frequency domain, </w:t>
      </w:r>
      <w:r>
        <w:rPr>
          <w:sz w:val="22"/>
          <w:szCs w:val="22"/>
          <w:lang w:val="en-US"/>
        </w:rPr>
        <w:t xml:space="preserve">bandwidth of </w:t>
      </w:r>
      <w:r>
        <w:rPr>
          <w:rFonts w:hint="eastAsia"/>
          <w:sz w:val="22"/>
          <w:szCs w:val="22"/>
          <w:lang w:val="en-US"/>
        </w:rPr>
        <w:t xml:space="preserve">initial active DL BWP </w:t>
      </w:r>
      <w:r>
        <w:rPr>
          <w:sz w:val="22"/>
          <w:szCs w:val="22"/>
          <w:lang w:val="en-US"/>
        </w:rPr>
        <w:t>in NR-U is expanded to 51/106 RBs for 30/15kHz SCS, respectively.</w:t>
      </w:r>
    </w:p>
    <w:p w14:paraId="3C884E04" w14:textId="061F7BEF" w:rsidR="00141ABF" w:rsidRDefault="0026289B" w:rsidP="0026289B">
      <w:pPr>
        <w:pStyle w:val="afc"/>
        <w:numPr>
          <w:ilvl w:val="0"/>
          <w:numId w:val="12"/>
        </w:numPr>
        <w:spacing w:afterLines="50" w:after="120"/>
        <w:ind w:leftChars="0"/>
        <w:rPr>
          <w:sz w:val="22"/>
          <w:szCs w:val="22"/>
          <w:lang w:val="en-US"/>
        </w:rPr>
      </w:pPr>
      <w:r>
        <w:rPr>
          <w:rFonts w:hint="eastAsia"/>
          <w:sz w:val="22"/>
          <w:szCs w:val="22"/>
          <w:lang w:val="en-US"/>
        </w:rPr>
        <w:t>For NR-U RMSI PDSCH resource mapping in time domain, additional r</w:t>
      </w:r>
      <w:r>
        <w:rPr>
          <w:sz w:val="22"/>
          <w:szCs w:val="22"/>
          <w:lang w:val="en-US"/>
        </w:rPr>
        <w:t>esource allocation</w:t>
      </w:r>
      <w:r w:rsidR="00C300A6">
        <w:rPr>
          <w:rFonts w:hint="eastAsia"/>
          <w:sz w:val="22"/>
          <w:szCs w:val="22"/>
          <w:lang w:val="en-US"/>
        </w:rPr>
        <w:t xml:space="preserve"> pattern</w:t>
      </w:r>
      <w:r>
        <w:rPr>
          <w:rFonts w:hint="eastAsia"/>
          <w:sz w:val="22"/>
          <w:szCs w:val="22"/>
          <w:lang w:val="en-US"/>
        </w:rPr>
        <w:t xml:space="preserve"> such as {</w:t>
      </w:r>
      <w:r w:rsidRPr="0026289B">
        <w:rPr>
          <w:i/>
          <w:sz w:val="22"/>
          <w:szCs w:val="22"/>
          <w:lang w:val="en-US"/>
        </w:rPr>
        <w:t>S</w:t>
      </w:r>
      <w:r w:rsidR="00C300A6">
        <w:rPr>
          <w:sz w:val="22"/>
          <w:szCs w:val="22"/>
          <w:lang w:val="en-US"/>
        </w:rPr>
        <w:t>=8</w:t>
      </w:r>
      <w:r>
        <w:rPr>
          <w:sz w:val="22"/>
          <w:szCs w:val="22"/>
          <w:lang w:val="en-US"/>
        </w:rPr>
        <w:t xml:space="preserve">, </w:t>
      </w:r>
      <w:r w:rsidRPr="0026289B">
        <w:rPr>
          <w:i/>
          <w:sz w:val="22"/>
          <w:szCs w:val="22"/>
          <w:lang w:val="en-US"/>
        </w:rPr>
        <w:t>L</w:t>
      </w:r>
      <w:r w:rsidR="00C300A6">
        <w:rPr>
          <w:sz w:val="22"/>
          <w:szCs w:val="22"/>
          <w:lang w:val="en-US"/>
        </w:rPr>
        <w:t>=6</w:t>
      </w:r>
      <w:r>
        <w:rPr>
          <w:rFonts w:hint="eastAsia"/>
          <w:sz w:val="22"/>
          <w:szCs w:val="22"/>
          <w:lang w:val="en-US"/>
        </w:rPr>
        <w:t>}</w:t>
      </w:r>
      <w:r w:rsidR="00C300A6">
        <w:rPr>
          <w:sz w:val="22"/>
          <w:szCs w:val="22"/>
          <w:lang w:val="en-US"/>
        </w:rPr>
        <w:t xml:space="preserve"> </w:t>
      </w:r>
      <w:r w:rsidR="00B2608A">
        <w:rPr>
          <w:sz w:val="22"/>
          <w:szCs w:val="22"/>
          <w:lang w:val="en-US"/>
        </w:rPr>
        <w:t>as shown in Figure 4</w:t>
      </w:r>
      <w:r w:rsidR="003768F3">
        <w:rPr>
          <w:sz w:val="22"/>
          <w:szCs w:val="22"/>
          <w:lang w:val="en-US"/>
        </w:rPr>
        <w:t xml:space="preserve"> </w:t>
      </w:r>
      <w:r w:rsidR="00C300A6">
        <w:rPr>
          <w:sz w:val="22"/>
          <w:szCs w:val="22"/>
          <w:lang w:val="en-US"/>
        </w:rPr>
        <w:t>is</w:t>
      </w:r>
      <w:r>
        <w:rPr>
          <w:sz w:val="22"/>
          <w:szCs w:val="22"/>
          <w:lang w:val="en-US"/>
        </w:rPr>
        <w:t xml:space="preserve"> </w:t>
      </w:r>
      <w:r w:rsidR="00C300A6">
        <w:rPr>
          <w:sz w:val="22"/>
          <w:szCs w:val="22"/>
          <w:lang w:val="en-US"/>
        </w:rPr>
        <w:t xml:space="preserve">at least </w:t>
      </w:r>
      <w:r>
        <w:rPr>
          <w:sz w:val="22"/>
          <w:szCs w:val="22"/>
          <w:lang w:val="en-US"/>
        </w:rPr>
        <w:t>supported.</w:t>
      </w:r>
    </w:p>
    <w:p w14:paraId="451C1A78" w14:textId="443781BB" w:rsidR="00B2608A" w:rsidRDefault="00C300A6" w:rsidP="00C300A6">
      <w:pPr>
        <w:pStyle w:val="afc"/>
        <w:numPr>
          <w:ilvl w:val="1"/>
          <w:numId w:val="12"/>
        </w:numPr>
        <w:spacing w:afterLines="50" w:after="120"/>
        <w:ind w:leftChars="0"/>
        <w:rPr>
          <w:sz w:val="22"/>
          <w:szCs w:val="22"/>
          <w:lang w:val="en-US"/>
        </w:rPr>
      </w:pPr>
      <w:r>
        <w:rPr>
          <w:rFonts w:hint="eastAsia"/>
          <w:sz w:val="22"/>
          <w:szCs w:val="22"/>
          <w:lang w:val="en-US"/>
        </w:rPr>
        <w:t>In order to insert 1 symbol gap at the end of 1ms DRS burst, additional resource allocation pattern such as {</w:t>
      </w:r>
      <w:r w:rsidRPr="0026289B">
        <w:rPr>
          <w:i/>
          <w:sz w:val="22"/>
          <w:szCs w:val="22"/>
          <w:lang w:val="en-US"/>
        </w:rPr>
        <w:t>S</w:t>
      </w:r>
      <w:r>
        <w:rPr>
          <w:sz w:val="22"/>
          <w:szCs w:val="22"/>
          <w:lang w:val="en-US"/>
        </w:rPr>
        <w:t xml:space="preserve">=8, </w:t>
      </w:r>
      <w:r w:rsidRPr="0026289B">
        <w:rPr>
          <w:i/>
          <w:sz w:val="22"/>
          <w:szCs w:val="22"/>
          <w:lang w:val="en-US"/>
        </w:rPr>
        <w:t>L</w:t>
      </w:r>
      <w:r>
        <w:rPr>
          <w:sz w:val="22"/>
          <w:szCs w:val="22"/>
          <w:lang w:val="en-US"/>
        </w:rPr>
        <w:t>=5</w:t>
      </w:r>
      <w:r>
        <w:rPr>
          <w:rFonts w:hint="eastAsia"/>
          <w:sz w:val="22"/>
          <w:szCs w:val="22"/>
          <w:lang w:val="en-US"/>
        </w:rPr>
        <w:t>}</w:t>
      </w:r>
      <w:r>
        <w:rPr>
          <w:sz w:val="22"/>
          <w:szCs w:val="22"/>
          <w:lang w:val="en-US"/>
        </w:rPr>
        <w:t xml:space="preserve"> can also be supported.</w:t>
      </w:r>
    </w:p>
    <w:p w14:paraId="20D43AD0" w14:textId="781283A7" w:rsidR="0026289B" w:rsidRDefault="00C300A6" w:rsidP="005C7976">
      <w:pPr>
        <w:spacing w:afterLines="50" w:after="120"/>
        <w:jc w:val="center"/>
        <w:rPr>
          <w:sz w:val="22"/>
          <w:szCs w:val="22"/>
          <w:lang w:val="en-US"/>
        </w:rPr>
      </w:pPr>
      <w:r>
        <w:rPr>
          <w:noProof/>
          <w:sz w:val="22"/>
          <w:szCs w:val="22"/>
          <w:lang w:val="en-US"/>
        </w:rPr>
        <w:drawing>
          <wp:inline distT="0" distB="0" distL="0" distR="0" wp14:anchorId="7951A1B0" wp14:editId="5A381061">
            <wp:extent cx="6332220" cy="29692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1.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2969260"/>
                    </a:xfrm>
                    <a:prstGeom prst="rect">
                      <a:avLst/>
                    </a:prstGeom>
                  </pic:spPr>
                </pic:pic>
              </a:graphicData>
            </a:graphic>
          </wp:inline>
        </w:drawing>
      </w:r>
    </w:p>
    <w:p w14:paraId="03AC6A3E" w14:textId="18C8A621" w:rsidR="005C7976" w:rsidRDefault="00A118CE" w:rsidP="005C7976">
      <w:pPr>
        <w:spacing w:afterLines="50" w:after="120"/>
        <w:jc w:val="center"/>
        <w:rPr>
          <w:sz w:val="22"/>
          <w:szCs w:val="22"/>
          <w:lang w:val="en-US"/>
        </w:rPr>
      </w:pPr>
      <w:r>
        <w:rPr>
          <w:rFonts w:hint="eastAsia"/>
          <w:sz w:val="22"/>
          <w:szCs w:val="22"/>
          <w:lang w:val="en-US"/>
        </w:rPr>
        <w:t>Figure 4</w:t>
      </w:r>
      <w:r w:rsidR="005C7976">
        <w:rPr>
          <w:rFonts w:hint="eastAsia"/>
          <w:sz w:val="22"/>
          <w:szCs w:val="22"/>
          <w:lang w:val="en-US"/>
        </w:rPr>
        <w:t xml:space="preserve">: </w:t>
      </w:r>
      <w:r w:rsidR="005C7976">
        <w:rPr>
          <w:sz w:val="22"/>
          <w:szCs w:val="22"/>
          <w:lang w:val="en-US"/>
        </w:rPr>
        <w:t>Possible NR-U DRS structure based on proposed modifications</w:t>
      </w:r>
    </w:p>
    <w:p w14:paraId="649A0D50" w14:textId="77777777" w:rsidR="000025F2" w:rsidRDefault="000025F2" w:rsidP="005C7976">
      <w:pPr>
        <w:spacing w:afterLines="50" w:after="120"/>
        <w:jc w:val="center"/>
        <w:rPr>
          <w:sz w:val="22"/>
          <w:szCs w:val="22"/>
          <w:lang w:val="en-US"/>
        </w:rPr>
      </w:pPr>
    </w:p>
    <w:p w14:paraId="6209A675" w14:textId="77777777" w:rsidR="000025F2" w:rsidRDefault="000025F2" w:rsidP="000025F2">
      <w:pPr>
        <w:pStyle w:val="afc"/>
        <w:numPr>
          <w:ilvl w:val="0"/>
          <w:numId w:val="12"/>
        </w:numPr>
        <w:spacing w:afterLines="50" w:after="120"/>
        <w:ind w:leftChars="0"/>
        <w:rPr>
          <w:sz w:val="22"/>
          <w:szCs w:val="22"/>
          <w:lang w:val="en-US"/>
        </w:rPr>
      </w:pPr>
      <w:r>
        <w:rPr>
          <w:sz w:val="22"/>
          <w:szCs w:val="22"/>
          <w:lang w:val="en-US"/>
        </w:rPr>
        <w:t>In case of 2 symbols for CORESET#0, number of available symbols for RMSI PDSCH would be different between PDSCH associated with 1</w:t>
      </w:r>
      <w:r w:rsidRPr="00C300A6">
        <w:rPr>
          <w:sz w:val="22"/>
          <w:szCs w:val="22"/>
          <w:vertAlign w:val="superscript"/>
          <w:lang w:val="en-US"/>
        </w:rPr>
        <w:t>st</w:t>
      </w:r>
      <w:r>
        <w:rPr>
          <w:sz w:val="22"/>
          <w:szCs w:val="22"/>
          <w:lang w:val="en-US"/>
        </w:rPr>
        <w:t xml:space="preserve"> SSB in a slot and PDSCH associated with 2</w:t>
      </w:r>
      <w:r w:rsidRPr="00C300A6">
        <w:rPr>
          <w:sz w:val="22"/>
          <w:szCs w:val="22"/>
          <w:vertAlign w:val="superscript"/>
          <w:lang w:val="en-US"/>
        </w:rPr>
        <w:t>nd</w:t>
      </w:r>
      <w:r>
        <w:rPr>
          <w:sz w:val="22"/>
          <w:szCs w:val="22"/>
          <w:lang w:val="en-US"/>
        </w:rPr>
        <w:t xml:space="preserve"> SSB in the same slot, as shown in Figure 4 (b). To improve the performance of RMSI PDSCH associated with 1</w:t>
      </w:r>
      <w:r w:rsidRPr="00AF7B58">
        <w:rPr>
          <w:sz w:val="22"/>
          <w:szCs w:val="22"/>
          <w:vertAlign w:val="superscript"/>
          <w:lang w:val="en-US"/>
        </w:rPr>
        <w:t>st</w:t>
      </w:r>
      <w:r>
        <w:rPr>
          <w:sz w:val="22"/>
          <w:szCs w:val="22"/>
          <w:lang w:val="en-US"/>
        </w:rPr>
        <w:t xml:space="preserve"> SSB, following options can be considered.</w:t>
      </w:r>
    </w:p>
    <w:p w14:paraId="2743B717" w14:textId="77777777" w:rsidR="000025F2" w:rsidRDefault="000025F2" w:rsidP="000025F2">
      <w:pPr>
        <w:pStyle w:val="afc"/>
        <w:numPr>
          <w:ilvl w:val="1"/>
          <w:numId w:val="12"/>
        </w:numPr>
        <w:spacing w:afterLines="50" w:after="120"/>
        <w:ind w:leftChars="0"/>
        <w:rPr>
          <w:sz w:val="22"/>
          <w:szCs w:val="22"/>
          <w:lang w:val="en-US"/>
        </w:rPr>
      </w:pPr>
      <w:r>
        <w:rPr>
          <w:rFonts w:hint="eastAsia"/>
          <w:sz w:val="22"/>
          <w:szCs w:val="22"/>
          <w:lang w:val="en-US"/>
        </w:rPr>
        <w:t>Opt.1: Beam repetition for DRS</w:t>
      </w:r>
      <w:r>
        <w:rPr>
          <w:sz w:val="22"/>
          <w:szCs w:val="22"/>
          <w:lang w:val="en-US"/>
        </w:rPr>
        <w:t xml:space="preserve"> within a burst is applied so that UE can perform combining reception of RMSI PDSCH. Since RMSI contents are anyway common across beams, such beam repetition could be done by NW implementation.</w:t>
      </w:r>
    </w:p>
    <w:p w14:paraId="6BD3A600" w14:textId="77777777" w:rsidR="000025F2" w:rsidRDefault="000025F2" w:rsidP="000025F2">
      <w:pPr>
        <w:pStyle w:val="afc"/>
        <w:numPr>
          <w:ilvl w:val="1"/>
          <w:numId w:val="12"/>
        </w:numPr>
        <w:spacing w:afterLines="50" w:after="120"/>
        <w:ind w:leftChars="0"/>
        <w:rPr>
          <w:sz w:val="22"/>
          <w:szCs w:val="22"/>
          <w:lang w:val="en-US"/>
        </w:rPr>
      </w:pPr>
      <w:r>
        <w:rPr>
          <w:sz w:val="22"/>
          <w:szCs w:val="22"/>
          <w:lang w:val="en-US"/>
        </w:rPr>
        <w:t>Opt.2: RMSI PDSCH mapping on discontinuous symbols is supported. For example, last symbol in a slot in Figure 4 (b) is allocated for PDSCH associated with 1</w:t>
      </w:r>
      <w:r w:rsidRPr="00AF7B58">
        <w:rPr>
          <w:sz w:val="22"/>
          <w:szCs w:val="22"/>
          <w:vertAlign w:val="superscript"/>
          <w:lang w:val="en-US"/>
        </w:rPr>
        <w:t>st</w:t>
      </w:r>
      <w:r>
        <w:rPr>
          <w:sz w:val="22"/>
          <w:szCs w:val="22"/>
          <w:lang w:val="en-US"/>
        </w:rPr>
        <w:t xml:space="preserve"> SSB in the slot instead of PDSCH associated with 2</w:t>
      </w:r>
      <w:r w:rsidRPr="00AF7B58">
        <w:rPr>
          <w:sz w:val="22"/>
          <w:szCs w:val="22"/>
          <w:vertAlign w:val="superscript"/>
          <w:lang w:val="en-US"/>
        </w:rPr>
        <w:t>nd</w:t>
      </w:r>
      <w:r>
        <w:rPr>
          <w:sz w:val="22"/>
          <w:szCs w:val="22"/>
          <w:lang w:val="en-US"/>
        </w:rPr>
        <w:t xml:space="preserve"> SSB in the slot.</w:t>
      </w:r>
    </w:p>
    <w:p w14:paraId="31943421" w14:textId="77777777" w:rsidR="000025F2" w:rsidRDefault="000025F2" w:rsidP="000025F2">
      <w:pPr>
        <w:pStyle w:val="afc"/>
        <w:numPr>
          <w:ilvl w:val="1"/>
          <w:numId w:val="12"/>
        </w:numPr>
        <w:spacing w:afterLines="50" w:after="120"/>
        <w:ind w:leftChars="0"/>
        <w:rPr>
          <w:sz w:val="22"/>
          <w:szCs w:val="22"/>
          <w:lang w:val="en-US"/>
        </w:rPr>
      </w:pPr>
      <w:r>
        <w:rPr>
          <w:sz w:val="22"/>
          <w:szCs w:val="22"/>
          <w:lang w:val="en-US"/>
        </w:rPr>
        <w:lastRenderedPageBreak/>
        <w:t>Opt.3: Overlapping between RMSI PDCCH CORESET symbol and SSB symbol is supported. For example, RMSI PDCCH CORESET associated with 2</w:t>
      </w:r>
      <w:r w:rsidRPr="00690A62">
        <w:rPr>
          <w:sz w:val="22"/>
          <w:szCs w:val="22"/>
          <w:vertAlign w:val="superscript"/>
          <w:lang w:val="en-US"/>
        </w:rPr>
        <w:t>nd</w:t>
      </w:r>
      <w:r>
        <w:rPr>
          <w:sz w:val="22"/>
          <w:szCs w:val="22"/>
          <w:lang w:val="en-US"/>
        </w:rPr>
        <w:t xml:space="preserve"> SSB in a slot is mapped on symbols (#7, #8) instead of (#6, #7) so that RMSI PDSCH for 1</w:t>
      </w:r>
      <w:r w:rsidRPr="000025F2">
        <w:rPr>
          <w:sz w:val="22"/>
          <w:szCs w:val="22"/>
          <w:vertAlign w:val="superscript"/>
          <w:lang w:val="en-US"/>
        </w:rPr>
        <w:t>st</w:t>
      </w:r>
      <w:r>
        <w:rPr>
          <w:sz w:val="22"/>
          <w:szCs w:val="22"/>
          <w:lang w:val="en-US"/>
        </w:rPr>
        <w:t xml:space="preserve"> SSB can be mapped on symbols (#2-#6).</w:t>
      </w:r>
    </w:p>
    <w:p w14:paraId="15A8F851" w14:textId="14DBD8C5" w:rsidR="000025F2" w:rsidRPr="000025F2" w:rsidRDefault="000025F2" w:rsidP="000025F2">
      <w:pPr>
        <w:spacing w:afterLines="50" w:after="120"/>
        <w:rPr>
          <w:sz w:val="22"/>
          <w:szCs w:val="22"/>
          <w:lang w:val="en-US"/>
        </w:rPr>
      </w:pPr>
    </w:p>
    <w:p w14:paraId="5C7E7645" w14:textId="44FBE3AF" w:rsidR="00B80BB5" w:rsidRDefault="00B80BB5" w:rsidP="00B80BB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355C25">
        <w:rPr>
          <w:rFonts w:eastAsia="游明朝" w:hint="eastAsia"/>
          <w:b/>
          <w:sz w:val="22"/>
          <w:szCs w:val="22"/>
          <w:u w:val="single"/>
        </w:rPr>
        <w:t>4</w:t>
      </w:r>
      <w:r>
        <w:rPr>
          <w:rFonts w:eastAsia="游明朝" w:hint="eastAsia"/>
          <w:b/>
          <w:sz w:val="22"/>
          <w:szCs w:val="22"/>
        </w:rPr>
        <w:t xml:space="preserve">: </w:t>
      </w:r>
      <w:r>
        <w:rPr>
          <w:rFonts w:eastAsia="游明朝"/>
          <w:b/>
          <w:sz w:val="22"/>
          <w:szCs w:val="22"/>
        </w:rPr>
        <w:t xml:space="preserve">For NR-U, following modifications for </w:t>
      </w:r>
      <w:r w:rsidR="00355C25">
        <w:rPr>
          <w:rFonts w:eastAsia="游明朝"/>
          <w:b/>
          <w:sz w:val="22"/>
          <w:szCs w:val="22"/>
        </w:rPr>
        <w:t xml:space="preserve">RMSI </w:t>
      </w:r>
      <w:r>
        <w:rPr>
          <w:rFonts w:eastAsia="游明朝"/>
          <w:b/>
          <w:sz w:val="22"/>
          <w:szCs w:val="22"/>
        </w:rPr>
        <w:t>PDSCH r</w:t>
      </w:r>
      <w:r w:rsidR="00355C25">
        <w:rPr>
          <w:rFonts w:eastAsia="游明朝"/>
          <w:b/>
          <w:sz w:val="22"/>
          <w:szCs w:val="22"/>
        </w:rPr>
        <w:t>esource allocation for NR-U</w:t>
      </w:r>
      <w:r>
        <w:rPr>
          <w:rFonts w:eastAsia="游明朝"/>
          <w:b/>
          <w:sz w:val="22"/>
          <w:szCs w:val="22"/>
        </w:rPr>
        <w:t xml:space="preserve"> are supported</w:t>
      </w:r>
      <w:r>
        <w:rPr>
          <w:rFonts w:eastAsia="游明朝" w:hint="eastAsia"/>
          <w:b/>
          <w:sz w:val="22"/>
          <w:szCs w:val="22"/>
        </w:rPr>
        <w:t>.</w:t>
      </w:r>
    </w:p>
    <w:p w14:paraId="7E94B25C" w14:textId="6837102A" w:rsidR="007623F5" w:rsidRPr="007623F5" w:rsidRDefault="007623F5" w:rsidP="007623F5">
      <w:pPr>
        <w:pStyle w:val="afc"/>
        <w:numPr>
          <w:ilvl w:val="0"/>
          <w:numId w:val="13"/>
        </w:numPr>
        <w:spacing w:afterLines="50" w:after="120"/>
        <w:ind w:leftChars="0"/>
        <w:jc w:val="both"/>
        <w:rPr>
          <w:rFonts w:eastAsia="游明朝"/>
          <w:b/>
          <w:sz w:val="22"/>
          <w:szCs w:val="22"/>
        </w:rPr>
      </w:pPr>
      <w:r w:rsidRPr="007623F5">
        <w:rPr>
          <w:rFonts w:eastAsia="游明朝"/>
          <w:b/>
          <w:sz w:val="22"/>
          <w:szCs w:val="22"/>
        </w:rPr>
        <w:t xml:space="preserve">UE rate matching behaviour around candidate SS/PBCH block transmission resources </w:t>
      </w:r>
      <w:r>
        <w:rPr>
          <w:rFonts w:eastAsia="游明朝"/>
          <w:b/>
          <w:sz w:val="22"/>
          <w:szCs w:val="22"/>
        </w:rPr>
        <w:t xml:space="preserve">is </w:t>
      </w:r>
      <w:r w:rsidRPr="007623F5">
        <w:rPr>
          <w:rFonts w:eastAsia="游明朝"/>
          <w:b/>
          <w:sz w:val="22"/>
          <w:szCs w:val="22"/>
        </w:rPr>
        <w:t>specified for receiving NR-U RMSI. Following two alternatives can be considered.</w:t>
      </w:r>
    </w:p>
    <w:p w14:paraId="298B8216" w14:textId="77777777" w:rsidR="007623F5" w:rsidRPr="007623F5" w:rsidRDefault="007623F5" w:rsidP="007623F5">
      <w:pPr>
        <w:pStyle w:val="afc"/>
        <w:numPr>
          <w:ilvl w:val="1"/>
          <w:numId w:val="13"/>
        </w:numPr>
        <w:spacing w:afterLines="50" w:after="120"/>
        <w:ind w:leftChars="0"/>
        <w:jc w:val="both"/>
        <w:rPr>
          <w:rFonts w:eastAsia="游明朝"/>
          <w:b/>
          <w:sz w:val="22"/>
          <w:szCs w:val="22"/>
        </w:rPr>
      </w:pPr>
      <w:r w:rsidRPr="007623F5">
        <w:rPr>
          <w:rFonts w:eastAsia="游明朝"/>
          <w:b/>
          <w:sz w:val="22"/>
          <w:szCs w:val="22"/>
        </w:rPr>
        <w:t>Alt.1: UE assumes that the PRBs containing candidate SS/PBCH block transmission resources within a slot are not available for PDSCH in the OFDM symbols where SS/PBCH block may be transmitted.</w:t>
      </w:r>
    </w:p>
    <w:p w14:paraId="59E5CFDC" w14:textId="3B4D5DBC" w:rsidR="00B80BB5" w:rsidRDefault="007623F5" w:rsidP="007623F5">
      <w:pPr>
        <w:pStyle w:val="afc"/>
        <w:numPr>
          <w:ilvl w:val="1"/>
          <w:numId w:val="13"/>
        </w:numPr>
        <w:spacing w:afterLines="50" w:after="120"/>
        <w:ind w:leftChars="0"/>
        <w:jc w:val="both"/>
        <w:rPr>
          <w:rFonts w:eastAsia="游明朝"/>
          <w:b/>
          <w:sz w:val="22"/>
          <w:szCs w:val="22"/>
        </w:rPr>
      </w:pPr>
      <w:r w:rsidRPr="007623F5">
        <w:rPr>
          <w:rFonts w:eastAsia="游明朝"/>
          <w:b/>
          <w:sz w:val="22"/>
          <w:szCs w:val="22"/>
        </w:rPr>
        <w:t>Alt.2: UE assumes that the PRBs containing SS/PBCH block transmission resources within a slot are not available for PDSCH in the OFDM symbols where SS/PBCH block is transmitted. In each SS/PBCH block (e.g., in PBCH payload), whether another SS/PBCH block in the same slot is actually transmitted or not is indicated.</w:t>
      </w:r>
    </w:p>
    <w:p w14:paraId="461F748E" w14:textId="77777777" w:rsidR="00802E78" w:rsidRPr="00802E78" w:rsidRDefault="00802E78" w:rsidP="00802E78">
      <w:pPr>
        <w:pStyle w:val="afc"/>
        <w:numPr>
          <w:ilvl w:val="0"/>
          <w:numId w:val="13"/>
        </w:numPr>
        <w:spacing w:afterLines="50" w:after="120"/>
        <w:ind w:leftChars="0"/>
        <w:rPr>
          <w:b/>
          <w:sz w:val="22"/>
          <w:szCs w:val="22"/>
          <w:lang w:val="en-US"/>
        </w:rPr>
      </w:pPr>
      <w:r w:rsidRPr="00802E78">
        <w:rPr>
          <w:rFonts w:hint="eastAsia"/>
          <w:b/>
          <w:sz w:val="22"/>
          <w:szCs w:val="22"/>
          <w:lang w:val="en-US"/>
        </w:rPr>
        <w:t xml:space="preserve">For NR-U RMSI PDSCH resource mapping in frequency domain, </w:t>
      </w:r>
      <w:r w:rsidRPr="00802E78">
        <w:rPr>
          <w:b/>
          <w:sz w:val="22"/>
          <w:szCs w:val="22"/>
          <w:lang w:val="en-US"/>
        </w:rPr>
        <w:t xml:space="preserve">bandwidth of </w:t>
      </w:r>
      <w:r w:rsidRPr="00802E78">
        <w:rPr>
          <w:rFonts w:hint="eastAsia"/>
          <w:b/>
          <w:sz w:val="22"/>
          <w:szCs w:val="22"/>
          <w:lang w:val="en-US"/>
        </w:rPr>
        <w:t xml:space="preserve">initial active DL BWP </w:t>
      </w:r>
      <w:r w:rsidRPr="00802E78">
        <w:rPr>
          <w:b/>
          <w:sz w:val="22"/>
          <w:szCs w:val="22"/>
          <w:lang w:val="en-US"/>
        </w:rPr>
        <w:t>in NR-U is expanded to 51/106 RBs for 30/15kHz SCS, respectively.</w:t>
      </w:r>
    </w:p>
    <w:p w14:paraId="087163CA" w14:textId="77777777" w:rsidR="00EC4599" w:rsidRDefault="00EC4599" w:rsidP="00EC4599">
      <w:pPr>
        <w:pStyle w:val="afc"/>
        <w:numPr>
          <w:ilvl w:val="0"/>
          <w:numId w:val="13"/>
        </w:numPr>
        <w:spacing w:afterLines="50" w:after="120"/>
        <w:ind w:leftChars="0"/>
        <w:jc w:val="both"/>
        <w:rPr>
          <w:rFonts w:eastAsia="游明朝"/>
          <w:b/>
          <w:sz w:val="22"/>
          <w:szCs w:val="22"/>
        </w:rPr>
      </w:pPr>
      <w:r w:rsidRPr="00EC4599">
        <w:rPr>
          <w:rFonts w:eastAsia="游明朝"/>
          <w:b/>
          <w:sz w:val="22"/>
          <w:szCs w:val="22"/>
        </w:rPr>
        <w:t>For NR-U RMSI PDSCH resource mapping in time domain, additional resource allocation pattern such as {S=8</w:t>
      </w:r>
      <w:r>
        <w:rPr>
          <w:rFonts w:eastAsia="游明朝"/>
          <w:b/>
          <w:sz w:val="22"/>
          <w:szCs w:val="22"/>
        </w:rPr>
        <w:t xml:space="preserve">, L=6} </w:t>
      </w:r>
      <w:r w:rsidRPr="00EC4599">
        <w:rPr>
          <w:rFonts w:eastAsia="游明朝"/>
          <w:b/>
          <w:sz w:val="22"/>
          <w:szCs w:val="22"/>
        </w:rPr>
        <w:t>is at least supported</w:t>
      </w:r>
      <w:r w:rsidR="007623F5" w:rsidRPr="007623F5">
        <w:rPr>
          <w:rFonts w:eastAsia="游明朝"/>
          <w:b/>
          <w:sz w:val="22"/>
          <w:szCs w:val="22"/>
        </w:rPr>
        <w:t>.</w:t>
      </w:r>
    </w:p>
    <w:p w14:paraId="29CD7FB6" w14:textId="2688E565" w:rsidR="00802E78" w:rsidRPr="00802E78" w:rsidRDefault="00EC4599" w:rsidP="00802E78">
      <w:pPr>
        <w:pStyle w:val="afc"/>
        <w:numPr>
          <w:ilvl w:val="1"/>
          <w:numId w:val="13"/>
        </w:numPr>
        <w:spacing w:afterLines="50" w:after="120"/>
        <w:ind w:leftChars="0"/>
        <w:jc w:val="both"/>
        <w:rPr>
          <w:rFonts w:eastAsia="游明朝"/>
          <w:b/>
          <w:sz w:val="22"/>
          <w:szCs w:val="22"/>
        </w:rPr>
      </w:pPr>
      <w:r w:rsidRPr="00EC4599">
        <w:rPr>
          <w:rFonts w:eastAsia="游明朝"/>
          <w:b/>
          <w:sz w:val="22"/>
          <w:szCs w:val="22"/>
        </w:rPr>
        <w:t>In order to insert 1 symbol gap at the end of 1ms DRS burst, additional resource allocation pattern such as {S=8, L=5} can also be supported</w:t>
      </w:r>
      <w:r w:rsidR="00802E78">
        <w:rPr>
          <w:rFonts w:eastAsia="游明朝"/>
          <w:b/>
          <w:sz w:val="22"/>
          <w:szCs w:val="22"/>
        </w:rPr>
        <w:t>.</w:t>
      </w:r>
    </w:p>
    <w:p w14:paraId="1B543A83" w14:textId="3EC05818" w:rsidR="00802E78" w:rsidRPr="00802E78" w:rsidRDefault="00802E78" w:rsidP="00802E78">
      <w:pPr>
        <w:spacing w:afterLines="50" w:after="120"/>
        <w:jc w:val="both"/>
        <w:rPr>
          <w:rFonts w:eastAsia="游明朝"/>
          <w:b/>
          <w:sz w:val="22"/>
          <w:szCs w:val="22"/>
        </w:rPr>
      </w:pPr>
      <w:r w:rsidRPr="00802E78">
        <w:rPr>
          <w:rFonts w:eastAsia="游明朝"/>
          <w:b/>
          <w:sz w:val="22"/>
          <w:szCs w:val="22"/>
          <w:u w:val="single"/>
        </w:rPr>
        <w:t>Proposal</w:t>
      </w:r>
      <w:r w:rsidRPr="00802E78">
        <w:rPr>
          <w:rFonts w:eastAsia="游明朝" w:hint="eastAsia"/>
          <w:b/>
          <w:sz w:val="22"/>
          <w:szCs w:val="22"/>
          <w:u w:val="single"/>
        </w:rPr>
        <w:t xml:space="preserve"> </w:t>
      </w:r>
      <w:r>
        <w:rPr>
          <w:rFonts w:eastAsia="游明朝" w:hint="eastAsia"/>
          <w:b/>
          <w:sz w:val="22"/>
          <w:szCs w:val="22"/>
          <w:u w:val="single"/>
        </w:rPr>
        <w:t>5</w:t>
      </w:r>
      <w:r w:rsidRPr="00802E78">
        <w:rPr>
          <w:rFonts w:eastAsia="游明朝" w:hint="eastAsia"/>
          <w:b/>
          <w:sz w:val="22"/>
          <w:szCs w:val="22"/>
        </w:rPr>
        <w:t xml:space="preserve">: </w:t>
      </w:r>
      <w:r w:rsidR="00EF100F">
        <w:rPr>
          <w:rFonts w:eastAsia="游明朝"/>
          <w:b/>
          <w:sz w:val="22"/>
          <w:szCs w:val="22"/>
        </w:rPr>
        <w:t xml:space="preserve">For the case of RMSI PDCCH CORESET with 2 symbols, further modification to improve </w:t>
      </w:r>
      <w:r w:rsidR="00EF100F" w:rsidRPr="00EF100F">
        <w:rPr>
          <w:rFonts w:eastAsia="游明朝"/>
          <w:b/>
          <w:sz w:val="22"/>
          <w:szCs w:val="22"/>
        </w:rPr>
        <w:t>the performance of RMSI PDSCH associated with 1st SSB</w:t>
      </w:r>
      <w:r w:rsidR="00EF100F">
        <w:rPr>
          <w:rFonts w:eastAsia="游明朝"/>
          <w:b/>
          <w:sz w:val="22"/>
          <w:szCs w:val="22"/>
        </w:rPr>
        <w:t xml:space="preserve"> in a slot can be considered</w:t>
      </w:r>
      <w:r w:rsidRPr="00802E78">
        <w:rPr>
          <w:rFonts w:eastAsia="游明朝" w:hint="eastAsia"/>
          <w:b/>
          <w:sz w:val="22"/>
          <w:szCs w:val="22"/>
        </w:rPr>
        <w:t>.</w:t>
      </w:r>
    </w:p>
    <w:p w14:paraId="1D263066" w14:textId="749A8BC0" w:rsidR="005C7976" w:rsidRPr="00802E78" w:rsidRDefault="005C7976" w:rsidP="005C7976">
      <w:pPr>
        <w:spacing w:afterLines="50" w:after="120"/>
        <w:rPr>
          <w:sz w:val="22"/>
          <w:szCs w:val="22"/>
        </w:rPr>
      </w:pPr>
    </w:p>
    <w:p w14:paraId="67F02E52" w14:textId="77777777" w:rsidR="00802E78" w:rsidRDefault="00802E78" w:rsidP="005C7976">
      <w:pPr>
        <w:spacing w:afterLines="50" w:after="120"/>
        <w:rPr>
          <w:sz w:val="22"/>
          <w:szCs w:val="22"/>
        </w:rPr>
      </w:pPr>
    </w:p>
    <w:p w14:paraId="1289518C" w14:textId="2C97B9AF" w:rsidR="00512D43" w:rsidRDefault="00512D43" w:rsidP="005C7976">
      <w:pPr>
        <w:spacing w:afterLines="50" w:after="120"/>
        <w:rPr>
          <w:sz w:val="22"/>
          <w:szCs w:val="22"/>
        </w:rPr>
      </w:pPr>
    </w:p>
    <w:p w14:paraId="521D5884" w14:textId="13608D86" w:rsidR="00512D43" w:rsidRDefault="00512D43" w:rsidP="00512D43">
      <w:pPr>
        <w:pStyle w:val="2"/>
        <w:rPr>
          <w:sz w:val="22"/>
          <w:szCs w:val="22"/>
          <w:lang w:val="en-US"/>
        </w:rPr>
      </w:pPr>
      <w:r>
        <w:rPr>
          <w:rFonts w:hint="eastAsia"/>
          <w:sz w:val="22"/>
          <w:szCs w:val="22"/>
          <w:lang w:val="en-US"/>
        </w:rPr>
        <w:t>2.2</w:t>
      </w:r>
      <w:r>
        <w:rPr>
          <w:rFonts w:hint="eastAsia"/>
          <w:sz w:val="22"/>
          <w:szCs w:val="22"/>
          <w:lang w:val="en-US"/>
        </w:rPr>
        <w:tab/>
      </w:r>
      <w:r w:rsidR="003F73D8">
        <w:rPr>
          <w:sz w:val="22"/>
          <w:szCs w:val="22"/>
          <w:lang w:val="en-US"/>
        </w:rPr>
        <w:t xml:space="preserve">NR-U </w:t>
      </w:r>
      <w:r w:rsidR="005E1171">
        <w:rPr>
          <w:sz w:val="22"/>
          <w:szCs w:val="22"/>
          <w:lang w:val="en-US"/>
        </w:rPr>
        <w:t>DRS structure without containing RMSI for NSA deployments</w:t>
      </w:r>
    </w:p>
    <w:p w14:paraId="46428481" w14:textId="77777777" w:rsidR="00B10829" w:rsidRDefault="005E1171" w:rsidP="005C7976">
      <w:pPr>
        <w:spacing w:afterLines="50" w:after="120"/>
        <w:rPr>
          <w:sz w:val="22"/>
          <w:szCs w:val="22"/>
          <w:lang w:val="en-US"/>
        </w:rPr>
      </w:pPr>
      <w:r>
        <w:rPr>
          <w:sz w:val="22"/>
          <w:szCs w:val="22"/>
          <w:lang w:val="en-US"/>
        </w:rPr>
        <w:t>In case of non-standalone NR-U operation without using ANR, transmission of RMSI/OSI/paging on NR-U as part of DRS is unnecessary. Hence, how to satisfy NR-U design criteria such as meeting OCB requirement by SS/PBCH block alone or SS/PBCH block + CSI-RS transmission as NR-U DRS</w:t>
      </w:r>
      <w:r w:rsidR="00B10829">
        <w:rPr>
          <w:sz w:val="22"/>
          <w:szCs w:val="22"/>
          <w:lang w:val="en-US"/>
        </w:rPr>
        <w:t xml:space="preserve"> should be considered.</w:t>
      </w:r>
    </w:p>
    <w:p w14:paraId="416C5F2E" w14:textId="580E0086" w:rsidR="00E20AE0" w:rsidRDefault="00E20AE0" w:rsidP="005C7976">
      <w:pPr>
        <w:spacing w:afterLines="50" w:after="120"/>
        <w:rPr>
          <w:sz w:val="22"/>
          <w:szCs w:val="22"/>
          <w:lang w:val="en-US"/>
        </w:rPr>
      </w:pPr>
      <w:r>
        <w:rPr>
          <w:sz w:val="22"/>
          <w:szCs w:val="22"/>
          <w:lang w:val="en-US"/>
        </w:rPr>
        <w:t xml:space="preserve">In case of LTE-LAA, </w:t>
      </w:r>
      <w:r w:rsidR="00AE0894">
        <w:rPr>
          <w:sz w:val="22"/>
          <w:szCs w:val="22"/>
          <w:lang w:val="en-US"/>
        </w:rPr>
        <w:t xml:space="preserve">DRS consists of 12 symbols including CRS, PSS/SSS and potentially CSI-RS. Within 12 symbols, there are some symbols not containing any of above reference signals. However, the DRS transmission without time gap is possible and how to achieve it is up to </w:t>
      </w:r>
      <w:proofErr w:type="spellStart"/>
      <w:r w:rsidR="00AE0894">
        <w:rPr>
          <w:sz w:val="22"/>
          <w:szCs w:val="22"/>
          <w:lang w:val="en-US"/>
        </w:rPr>
        <w:t>eNB</w:t>
      </w:r>
      <w:proofErr w:type="spellEnd"/>
      <w:r w:rsidR="00AE0894">
        <w:rPr>
          <w:sz w:val="22"/>
          <w:szCs w:val="22"/>
          <w:lang w:val="en-US"/>
        </w:rPr>
        <w:t xml:space="preserve"> implementation. Therefore, NR-U DRS transmission without time gap based on </w:t>
      </w:r>
      <w:proofErr w:type="spellStart"/>
      <w:r w:rsidR="00AE0894">
        <w:rPr>
          <w:sz w:val="22"/>
          <w:szCs w:val="22"/>
          <w:lang w:val="en-US"/>
        </w:rPr>
        <w:t>gNB</w:t>
      </w:r>
      <w:proofErr w:type="spellEnd"/>
      <w:r w:rsidR="00AE0894">
        <w:rPr>
          <w:sz w:val="22"/>
          <w:szCs w:val="22"/>
          <w:lang w:val="en-US"/>
        </w:rPr>
        <w:t xml:space="preserve"> implementation should also be possible.</w:t>
      </w:r>
    </w:p>
    <w:p w14:paraId="7EA165F2" w14:textId="70D1C39D" w:rsidR="00B10829" w:rsidRDefault="00483706" w:rsidP="005C7976">
      <w:pPr>
        <w:spacing w:afterLines="50" w:after="120"/>
        <w:rPr>
          <w:sz w:val="22"/>
          <w:szCs w:val="22"/>
          <w:lang w:val="en-US"/>
        </w:rPr>
      </w:pPr>
      <w:r>
        <w:rPr>
          <w:rFonts w:hint="eastAsia"/>
          <w:sz w:val="22"/>
          <w:szCs w:val="22"/>
          <w:lang w:val="en-US"/>
        </w:rPr>
        <w:t xml:space="preserve">In case of non-standalone NR-U operation, </w:t>
      </w:r>
      <w:r>
        <w:rPr>
          <w:sz w:val="22"/>
          <w:szCs w:val="22"/>
          <w:lang w:val="en-US"/>
        </w:rPr>
        <w:t xml:space="preserve">configurations for </w:t>
      </w:r>
      <w:r>
        <w:rPr>
          <w:rFonts w:hint="eastAsia"/>
          <w:sz w:val="22"/>
          <w:szCs w:val="22"/>
          <w:lang w:val="en-US"/>
        </w:rPr>
        <w:t>SS/PBCH block</w:t>
      </w:r>
      <w:r>
        <w:rPr>
          <w:sz w:val="22"/>
          <w:szCs w:val="22"/>
          <w:lang w:val="en-US"/>
        </w:rPr>
        <w:t>(s)</w:t>
      </w:r>
      <w:r>
        <w:rPr>
          <w:rFonts w:hint="eastAsia"/>
          <w:sz w:val="22"/>
          <w:szCs w:val="22"/>
          <w:lang w:val="en-US"/>
        </w:rPr>
        <w:t xml:space="preserve"> and CSI-RS</w:t>
      </w:r>
      <w:r>
        <w:rPr>
          <w:sz w:val="22"/>
          <w:szCs w:val="22"/>
          <w:lang w:val="en-US"/>
        </w:rPr>
        <w:t xml:space="preserve"> resource(s)</w:t>
      </w:r>
      <w:r>
        <w:rPr>
          <w:rFonts w:hint="eastAsia"/>
          <w:sz w:val="22"/>
          <w:szCs w:val="22"/>
          <w:lang w:val="en-US"/>
        </w:rPr>
        <w:t xml:space="preserve"> </w:t>
      </w:r>
      <w:r>
        <w:rPr>
          <w:sz w:val="22"/>
          <w:szCs w:val="22"/>
          <w:lang w:val="en-US"/>
        </w:rPr>
        <w:t xml:space="preserve">can be provided to the UE via RRC. </w:t>
      </w:r>
      <w:r w:rsidR="008512E4">
        <w:rPr>
          <w:sz w:val="22"/>
          <w:szCs w:val="22"/>
          <w:lang w:val="en-US"/>
        </w:rPr>
        <w:t xml:space="preserve">CSI-RS resource mapping in </w:t>
      </w:r>
      <w:r w:rsidR="001B031C">
        <w:rPr>
          <w:sz w:val="22"/>
          <w:szCs w:val="22"/>
          <w:lang w:val="en-US"/>
        </w:rPr>
        <w:t xml:space="preserve">Rel-15 </w:t>
      </w:r>
      <w:r w:rsidR="008512E4">
        <w:rPr>
          <w:sz w:val="22"/>
          <w:szCs w:val="22"/>
          <w:lang w:val="en-US"/>
        </w:rPr>
        <w:t>NR is flexible enough to meet OCB requirement and to fill some time gap within DRS duration of less than 1ms.</w:t>
      </w:r>
    </w:p>
    <w:p w14:paraId="53BB3010" w14:textId="4423D0B3" w:rsidR="00512D43" w:rsidRDefault="00512D43" w:rsidP="005C7976">
      <w:pPr>
        <w:spacing w:afterLines="50" w:after="120"/>
        <w:rPr>
          <w:sz w:val="22"/>
          <w:szCs w:val="22"/>
          <w:lang w:val="en-US"/>
        </w:rPr>
      </w:pPr>
    </w:p>
    <w:p w14:paraId="2D0A4CE7" w14:textId="405E61E4" w:rsidR="003F73D8" w:rsidRDefault="003F73D8" w:rsidP="005C7976">
      <w:pPr>
        <w:spacing w:afterLines="50" w:after="120"/>
        <w:rPr>
          <w:sz w:val="22"/>
          <w:szCs w:val="22"/>
          <w:lang w:val="en-US"/>
        </w:rPr>
      </w:pPr>
    </w:p>
    <w:p w14:paraId="4411A51D" w14:textId="002C3B95" w:rsidR="003F73D8" w:rsidRDefault="003F73D8" w:rsidP="003F73D8">
      <w:pPr>
        <w:pStyle w:val="2"/>
        <w:rPr>
          <w:sz w:val="22"/>
          <w:szCs w:val="22"/>
          <w:lang w:val="en-US"/>
        </w:rPr>
      </w:pPr>
      <w:r>
        <w:rPr>
          <w:rFonts w:hint="eastAsia"/>
          <w:sz w:val="22"/>
          <w:szCs w:val="22"/>
          <w:lang w:val="en-US"/>
        </w:rPr>
        <w:t>2.3</w:t>
      </w:r>
      <w:r>
        <w:rPr>
          <w:rFonts w:hint="eastAsia"/>
          <w:sz w:val="22"/>
          <w:szCs w:val="22"/>
          <w:lang w:val="en-US"/>
        </w:rPr>
        <w:tab/>
      </w:r>
      <w:r>
        <w:rPr>
          <w:sz w:val="22"/>
          <w:szCs w:val="22"/>
          <w:lang w:val="en-US"/>
        </w:rPr>
        <w:t>Transmission of non-unicast data together with NR-U DRS</w:t>
      </w:r>
    </w:p>
    <w:p w14:paraId="7FDE3AB2" w14:textId="60BE763E" w:rsidR="003F73D8" w:rsidRDefault="001B031C" w:rsidP="005C7976">
      <w:pPr>
        <w:spacing w:afterLines="50" w:after="120"/>
        <w:rPr>
          <w:sz w:val="22"/>
          <w:szCs w:val="22"/>
          <w:lang w:val="en-US"/>
        </w:rPr>
      </w:pPr>
      <w:r>
        <w:rPr>
          <w:rFonts w:hint="eastAsia"/>
          <w:sz w:val="22"/>
          <w:szCs w:val="22"/>
          <w:lang w:val="en-US"/>
        </w:rPr>
        <w:t xml:space="preserve">Transmission of non-unicast data such as OSI, paging and RAR on NR-U carrier is necessary in some deployment scenarios such as standalone NR-U. </w:t>
      </w:r>
      <w:r>
        <w:rPr>
          <w:sz w:val="22"/>
          <w:szCs w:val="22"/>
          <w:lang w:val="en-US"/>
        </w:rPr>
        <w:t xml:space="preserve">According to </w:t>
      </w:r>
      <w:r w:rsidR="00F71710">
        <w:rPr>
          <w:sz w:val="22"/>
          <w:szCs w:val="22"/>
          <w:lang w:val="en-US"/>
        </w:rPr>
        <w:t xml:space="preserve">Rel-15 specifications, transmission of PDCCH/PDSCH for OSI/paging/RAR multiplexed with SS/PBCH block within a same slot is possible as well as </w:t>
      </w:r>
      <w:r w:rsidR="00F71710">
        <w:rPr>
          <w:sz w:val="22"/>
          <w:szCs w:val="22"/>
          <w:lang w:val="en-US"/>
        </w:rPr>
        <w:lastRenderedPageBreak/>
        <w:t>for RMSI, and since PDSCH resource allocation for OSI/paging/RAR is more flexible than that for RMSI, modification for OSI/paging/RAR in NR-U would not be necessary.</w:t>
      </w:r>
    </w:p>
    <w:p w14:paraId="05CB1519" w14:textId="2D09B3B6" w:rsidR="00F71710" w:rsidRDefault="008D39D3" w:rsidP="005C7976">
      <w:pPr>
        <w:spacing w:afterLines="50" w:after="120"/>
        <w:rPr>
          <w:sz w:val="22"/>
          <w:szCs w:val="22"/>
          <w:lang w:val="en-US"/>
        </w:rPr>
      </w:pPr>
      <w:r>
        <w:rPr>
          <w:rFonts w:hint="eastAsia"/>
          <w:sz w:val="22"/>
          <w:szCs w:val="22"/>
          <w:lang w:val="en-US"/>
        </w:rPr>
        <w:t>In addition, there would be cases where non-unicast data such as OSI/paging/RAR cannot be transmitted with SS/PBCH block within a same duration of 1ms</w:t>
      </w:r>
      <w:r>
        <w:rPr>
          <w:sz w:val="22"/>
          <w:szCs w:val="22"/>
          <w:lang w:val="en-US"/>
        </w:rPr>
        <w:t>, e.g., due to RMSI PDCCH/PDSCH in the duration with SS/PBCH block</w:t>
      </w:r>
      <w:r w:rsidR="00C36CCE">
        <w:rPr>
          <w:sz w:val="22"/>
          <w:szCs w:val="22"/>
          <w:lang w:val="en-US"/>
        </w:rPr>
        <w:t xml:space="preserve"> and limited resources</w:t>
      </w:r>
      <w:r>
        <w:rPr>
          <w:sz w:val="22"/>
          <w:szCs w:val="22"/>
          <w:lang w:val="en-US"/>
        </w:rPr>
        <w:t xml:space="preserve">. In such case, transmission of non-unicast data alone is possible. </w:t>
      </w:r>
      <w:r w:rsidRPr="00120CB4">
        <w:rPr>
          <w:sz w:val="22"/>
          <w:szCs w:val="22"/>
          <w:lang w:val="en-US"/>
        </w:rPr>
        <w:t xml:space="preserve">We consider that such transmission based on Cat.2 LBT should be possible as long as the same condition as for DRS only transmission is met, i.e., duration less than 1ms and duty cycle </w:t>
      </w:r>
      <w:r w:rsidRPr="00120CB4">
        <w:rPr>
          <w:rFonts w:eastAsia="SimSun"/>
          <w:sz w:val="22"/>
          <w:szCs w:val="22"/>
          <w:lang w:eastAsia="x-none"/>
        </w:rPr>
        <w:t>≤1/20.</w:t>
      </w:r>
    </w:p>
    <w:p w14:paraId="1C19FEB4" w14:textId="77777777" w:rsidR="008D39D3" w:rsidRPr="008D39D3" w:rsidRDefault="008D39D3" w:rsidP="005C7976">
      <w:pPr>
        <w:spacing w:afterLines="50" w:after="120"/>
        <w:rPr>
          <w:sz w:val="22"/>
          <w:szCs w:val="22"/>
          <w:lang w:val="en-US"/>
        </w:rPr>
      </w:pPr>
    </w:p>
    <w:p w14:paraId="51BCFFDC" w14:textId="77777777" w:rsidR="005C7976" w:rsidRPr="00F71710" w:rsidRDefault="005C7976" w:rsidP="005C7976">
      <w:pPr>
        <w:spacing w:afterLines="50" w:after="120"/>
        <w:rPr>
          <w:sz w:val="22"/>
          <w:szCs w:val="22"/>
          <w:lang w:val="en-US"/>
        </w:rPr>
      </w:pPr>
    </w:p>
    <w:p w14:paraId="345616E9" w14:textId="606CA80A" w:rsidR="00484F06" w:rsidRPr="009517C5" w:rsidRDefault="00484F06" w:rsidP="00484F0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NR-U PRACH</w:t>
      </w:r>
    </w:p>
    <w:p w14:paraId="7F96DCE8" w14:textId="33652D0F" w:rsidR="00BD2BC3" w:rsidRPr="009A62F7" w:rsidRDefault="00BD2BC3" w:rsidP="00BD2BC3">
      <w:pPr>
        <w:spacing w:afterLines="50" w:after="120"/>
        <w:rPr>
          <w:sz w:val="22"/>
          <w:szCs w:val="22"/>
          <w:lang w:val="en-US"/>
        </w:rPr>
      </w:pPr>
      <w:r>
        <w:rPr>
          <w:sz w:val="22"/>
          <w:szCs w:val="22"/>
          <w:lang w:val="en-US"/>
        </w:rPr>
        <w:t>Regarding</w:t>
      </w:r>
      <w:r w:rsidRPr="009A62F7">
        <w:rPr>
          <w:sz w:val="22"/>
          <w:szCs w:val="22"/>
          <w:lang w:val="en-US"/>
        </w:rPr>
        <w:t xml:space="preserve"> the sequence length for NR-U PRACH, </w:t>
      </w:r>
      <w:r>
        <w:rPr>
          <w:sz w:val="22"/>
          <w:szCs w:val="22"/>
          <w:lang w:val="en-US"/>
        </w:rPr>
        <w:t xml:space="preserve">it is described in TR that </w:t>
      </w:r>
      <w:r w:rsidRPr="009A62F7">
        <w:rPr>
          <w:sz w:val="22"/>
          <w:szCs w:val="22"/>
          <w:lang w:val="en-US"/>
        </w:rPr>
        <w:t xml:space="preserve">long sequence length in NR Rel-15 (L = 839) is not </w:t>
      </w:r>
      <w:r w:rsidR="00CC5E74">
        <w:rPr>
          <w:sz w:val="22"/>
          <w:szCs w:val="22"/>
          <w:lang w:val="en-US"/>
        </w:rPr>
        <w:t>suitable</w:t>
      </w:r>
      <w:r w:rsidR="00CC5E74" w:rsidRPr="009A62F7">
        <w:rPr>
          <w:sz w:val="22"/>
          <w:szCs w:val="22"/>
          <w:lang w:val="en-US"/>
        </w:rPr>
        <w:t xml:space="preserve"> </w:t>
      </w:r>
      <w:r w:rsidRPr="009A62F7">
        <w:rPr>
          <w:sz w:val="22"/>
          <w:szCs w:val="22"/>
          <w:lang w:val="en-US"/>
        </w:rPr>
        <w:t xml:space="preserve">for NR-U </w:t>
      </w:r>
      <w:r w:rsidRPr="009A62F7">
        <w:t xml:space="preserve">since PRACH formats based on this length are tailored toward large cells </w:t>
      </w:r>
      <w:r>
        <w:t xml:space="preserve">that are </w:t>
      </w:r>
      <w:r w:rsidRPr="009A62F7">
        <w:t>not expected in an NR-U deployment</w:t>
      </w:r>
      <w:r w:rsidRPr="009A62F7">
        <w:rPr>
          <w:sz w:val="22"/>
          <w:szCs w:val="22"/>
          <w:lang w:val="en-US"/>
        </w:rPr>
        <w:t xml:space="preserve">. Additionally, the bandwidth of Rel-15 NR PRACH based on long sequence </w:t>
      </w:r>
      <w:r>
        <w:rPr>
          <w:sz w:val="22"/>
          <w:szCs w:val="22"/>
          <w:lang w:val="en-US"/>
        </w:rPr>
        <w:t xml:space="preserve">and 1.25kHz or 5kHz SCS </w:t>
      </w:r>
      <w:r w:rsidRPr="009A62F7">
        <w:rPr>
          <w:sz w:val="22"/>
          <w:szCs w:val="22"/>
          <w:lang w:val="en-US"/>
        </w:rPr>
        <w:t xml:space="preserve">is too narrow to meet OCB </w:t>
      </w:r>
      <w:r>
        <w:rPr>
          <w:sz w:val="22"/>
          <w:szCs w:val="22"/>
          <w:lang w:val="en-US"/>
        </w:rPr>
        <w:t>requirement</w:t>
      </w:r>
      <w:r w:rsidRPr="009A62F7">
        <w:rPr>
          <w:sz w:val="22"/>
          <w:szCs w:val="22"/>
          <w:lang w:val="en-US"/>
        </w:rPr>
        <w:t xml:space="preserve">, and the capacity requirement for NR-U can be covered by short sequence whose length L is 139. </w:t>
      </w:r>
    </w:p>
    <w:p w14:paraId="59A5BFB1" w14:textId="77777777" w:rsidR="00BD2BC3" w:rsidRPr="009A62F7" w:rsidRDefault="00BD2BC3" w:rsidP="00BD2BC3">
      <w:pPr>
        <w:spacing w:afterLines="50" w:after="120"/>
        <w:rPr>
          <w:b/>
          <w:sz w:val="22"/>
          <w:szCs w:val="22"/>
          <w:lang w:val="en-US"/>
        </w:rPr>
      </w:pPr>
      <w:r w:rsidRPr="009A62F7">
        <w:rPr>
          <w:rFonts w:hint="eastAsia"/>
          <w:b/>
          <w:sz w:val="22"/>
          <w:szCs w:val="22"/>
          <w:u w:val="single"/>
          <w:lang w:val="en-US"/>
        </w:rPr>
        <w:t>P</w:t>
      </w:r>
      <w:r w:rsidRPr="009A62F7">
        <w:rPr>
          <w:b/>
          <w:sz w:val="22"/>
          <w:szCs w:val="22"/>
          <w:u w:val="single"/>
          <w:lang w:val="en-US"/>
        </w:rPr>
        <w:t xml:space="preserve">roposal </w:t>
      </w:r>
      <w:r>
        <w:rPr>
          <w:b/>
          <w:sz w:val="22"/>
          <w:szCs w:val="22"/>
          <w:u w:val="single"/>
          <w:lang w:val="en-US"/>
        </w:rPr>
        <w:t>6</w:t>
      </w:r>
      <w:r w:rsidRPr="009A62F7">
        <w:rPr>
          <w:b/>
          <w:sz w:val="22"/>
          <w:szCs w:val="22"/>
          <w:lang w:val="en-US"/>
        </w:rPr>
        <w:t>: NR-U PRACH supports only short sequence length defined in Rel-15 (L = 139).</w:t>
      </w:r>
    </w:p>
    <w:p w14:paraId="46B7DC9E" w14:textId="77777777" w:rsidR="00BD2BC3" w:rsidRPr="00EF100F" w:rsidRDefault="00BD2BC3" w:rsidP="00BD2BC3">
      <w:pPr>
        <w:rPr>
          <w:sz w:val="22"/>
          <w:szCs w:val="22"/>
          <w:highlight w:val="yellow"/>
          <w:lang w:val="en-US"/>
        </w:rPr>
      </w:pPr>
    </w:p>
    <w:p w14:paraId="169761C8" w14:textId="4B7E5CEF" w:rsidR="00BD2BC3" w:rsidRPr="009A62F7" w:rsidRDefault="00BD2BC3" w:rsidP="00BD2BC3">
      <w:pPr>
        <w:spacing w:afterLines="50" w:after="120"/>
        <w:rPr>
          <w:sz w:val="22"/>
          <w:szCs w:val="22"/>
          <w:lang w:val="en-US"/>
        </w:rPr>
      </w:pPr>
      <w:r w:rsidRPr="009A62F7">
        <w:rPr>
          <w:rFonts w:hint="eastAsia"/>
          <w:sz w:val="22"/>
          <w:szCs w:val="22"/>
          <w:lang w:val="en-US"/>
        </w:rPr>
        <w:t>T</w:t>
      </w:r>
      <w:r w:rsidRPr="009A62F7">
        <w:rPr>
          <w:sz w:val="22"/>
          <w:szCs w:val="22"/>
          <w:lang w:val="en-US"/>
        </w:rPr>
        <w:t xml:space="preserve">hen, we discuss the waveform design for NR-U PRACH. There are </w:t>
      </w:r>
      <w:r w:rsidR="00CC5E74">
        <w:rPr>
          <w:sz w:val="22"/>
          <w:szCs w:val="22"/>
          <w:lang w:val="en-US"/>
        </w:rPr>
        <w:t>four</w:t>
      </w:r>
      <w:r w:rsidRPr="009A62F7">
        <w:rPr>
          <w:sz w:val="22"/>
          <w:szCs w:val="22"/>
          <w:lang w:val="en-US"/>
        </w:rPr>
        <w:t xml:space="preserve"> different alternative designs in TR as shown below.</w:t>
      </w:r>
    </w:p>
    <w:p w14:paraId="488EFAF7" w14:textId="77777777" w:rsidR="00BD2BC3" w:rsidRPr="009A62F7" w:rsidRDefault="00BD2BC3" w:rsidP="00BD2BC3">
      <w:pPr>
        <w:pStyle w:val="B1"/>
        <w:rPr>
          <w:sz w:val="22"/>
          <w:szCs w:val="22"/>
        </w:rPr>
      </w:pPr>
      <w:r w:rsidRPr="009A62F7">
        <w:rPr>
          <w:sz w:val="22"/>
          <w:szCs w:val="22"/>
        </w:rPr>
        <w:t>-</w:t>
      </w:r>
      <w:r w:rsidRPr="009A62F7">
        <w:rPr>
          <w:sz w:val="22"/>
          <w:szCs w:val="22"/>
        </w:rPr>
        <w:tab/>
        <w:t>Alt-1: Uniform PRB-level interlace mapping</w:t>
      </w:r>
    </w:p>
    <w:p w14:paraId="303EB03F" w14:textId="77777777" w:rsidR="00BD2BC3" w:rsidRPr="009A62F7" w:rsidRDefault="00BD2BC3" w:rsidP="00BD2BC3">
      <w:pPr>
        <w:pStyle w:val="B1"/>
        <w:rPr>
          <w:sz w:val="22"/>
          <w:szCs w:val="22"/>
        </w:rPr>
      </w:pPr>
      <w:r w:rsidRPr="009A62F7">
        <w:rPr>
          <w:sz w:val="22"/>
          <w:szCs w:val="22"/>
        </w:rPr>
        <w:t>-</w:t>
      </w:r>
      <w:r w:rsidRPr="009A62F7">
        <w:rPr>
          <w:sz w:val="22"/>
          <w:szCs w:val="22"/>
        </w:rPr>
        <w:tab/>
        <w:t xml:space="preserve">Alt-2: Non-uniform PRB-level interlace mapping </w:t>
      </w:r>
    </w:p>
    <w:p w14:paraId="6FFC248B" w14:textId="77777777" w:rsidR="00BD2BC3" w:rsidRPr="009A62F7" w:rsidRDefault="00BD2BC3" w:rsidP="00BD2BC3">
      <w:pPr>
        <w:pStyle w:val="B1"/>
        <w:rPr>
          <w:sz w:val="22"/>
          <w:szCs w:val="22"/>
        </w:rPr>
      </w:pPr>
      <w:r w:rsidRPr="009A62F7">
        <w:rPr>
          <w:sz w:val="22"/>
          <w:szCs w:val="22"/>
        </w:rPr>
        <w:t>-</w:t>
      </w:r>
      <w:r w:rsidRPr="009A62F7">
        <w:rPr>
          <w:sz w:val="22"/>
          <w:szCs w:val="22"/>
        </w:rPr>
        <w:tab/>
        <w:t xml:space="preserve">Alt-3: Uniform RE-level interlace mapping </w:t>
      </w:r>
    </w:p>
    <w:p w14:paraId="3712E986" w14:textId="77777777" w:rsidR="00BD2BC3" w:rsidRPr="009A62F7" w:rsidRDefault="00BD2BC3" w:rsidP="00BD2BC3">
      <w:pPr>
        <w:pStyle w:val="B1"/>
        <w:rPr>
          <w:sz w:val="22"/>
          <w:szCs w:val="22"/>
        </w:rPr>
      </w:pPr>
      <w:r w:rsidRPr="009A62F7">
        <w:rPr>
          <w:sz w:val="22"/>
          <w:szCs w:val="22"/>
        </w:rPr>
        <w:t>-</w:t>
      </w:r>
      <w:r w:rsidRPr="009A62F7">
        <w:rPr>
          <w:sz w:val="22"/>
          <w:szCs w:val="22"/>
        </w:rPr>
        <w:tab/>
        <w:t xml:space="preserve">Alt-4: Non-interlaced mapping </w:t>
      </w:r>
    </w:p>
    <w:p w14:paraId="6312B4F4" w14:textId="6636374C" w:rsidR="00BD2BC3" w:rsidRDefault="00BD2BC3" w:rsidP="00BD2BC3">
      <w:pPr>
        <w:spacing w:afterLines="50" w:after="120"/>
        <w:rPr>
          <w:sz w:val="22"/>
          <w:szCs w:val="22"/>
          <w:lang w:val="en-US"/>
        </w:rPr>
      </w:pPr>
      <w:r w:rsidRPr="009A62F7">
        <w:rPr>
          <w:sz w:val="22"/>
          <w:szCs w:val="22"/>
          <w:lang w:val="en-US"/>
        </w:rPr>
        <w:t xml:space="preserve">Pros and cons of each alternative are also mentioned in the TR. We think multiple alternatives can be supported as long as each supported alternative has any </w:t>
      </w:r>
      <w:r>
        <w:rPr>
          <w:sz w:val="22"/>
          <w:szCs w:val="22"/>
          <w:lang w:val="en-US"/>
        </w:rPr>
        <w:t xml:space="preserve">reasonable </w:t>
      </w:r>
      <w:r w:rsidRPr="009A62F7">
        <w:rPr>
          <w:sz w:val="22"/>
          <w:szCs w:val="22"/>
          <w:lang w:val="en-US"/>
        </w:rPr>
        <w:t>use case(s) which cannot be covered by other alternatives.</w:t>
      </w:r>
      <w:r w:rsidRPr="009A62F7" w:rsidDel="00A202A5">
        <w:rPr>
          <w:sz w:val="22"/>
          <w:szCs w:val="22"/>
          <w:lang w:val="en-US"/>
        </w:rPr>
        <w:t xml:space="preserve"> </w:t>
      </w:r>
    </w:p>
    <w:p w14:paraId="5FB4E542" w14:textId="0C84B308" w:rsidR="00BD2BC3" w:rsidRDefault="00BD2BC3" w:rsidP="00BD2BC3">
      <w:pPr>
        <w:spacing w:afterLines="50" w:after="120"/>
        <w:rPr>
          <w:sz w:val="22"/>
          <w:szCs w:val="22"/>
          <w:lang w:val="en-US"/>
        </w:rPr>
      </w:pPr>
      <w:r>
        <w:rPr>
          <w:sz w:val="22"/>
          <w:szCs w:val="22"/>
          <w:lang w:val="en-US"/>
        </w:rPr>
        <w:t xml:space="preserve">We evaluated the performance of PRACH detection based on </w:t>
      </w:r>
      <w:r w:rsidR="00CC5E74">
        <w:rPr>
          <w:sz w:val="22"/>
          <w:szCs w:val="22"/>
          <w:lang w:val="en-US"/>
        </w:rPr>
        <w:t xml:space="preserve">some </w:t>
      </w:r>
      <w:r>
        <w:rPr>
          <w:sz w:val="22"/>
          <w:szCs w:val="22"/>
          <w:lang w:val="en-US"/>
        </w:rPr>
        <w:t>alternative</w:t>
      </w:r>
      <w:r w:rsidR="00CC5E74">
        <w:rPr>
          <w:sz w:val="22"/>
          <w:szCs w:val="22"/>
          <w:lang w:val="en-US"/>
        </w:rPr>
        <w:t>s</w:t>
      </w:r>
      <w:r>
        <w:rPr>
          <w:sz w:val="22"/>
          <w:szCs w:val="22"/>
          <w:lang w:val="en-US"/>
        </w:rPr>
        <w:t xml:space="preserve"> according to the simulation assumption agreed at the last RAN1 meeting. </w:t>
      </w:r>
      <w:r w:rsidR="00B9179D">
        <w:rPr>
          <w:sz w:val="22"/>
          <w:szCs w:val="22"/>
          <w:lang w:val="en-US"/>
        </w:rPr>
        <w:t xml:space="preserve">In our evaluation, </w:t>
      </w:r>
      <w:r w:rsidR="00FD6D0B">
        <w:rPr>
          <w:sz w:val="22"/>
          <w:szCs w:val="22"/>
          <w:lang w:val="en-US"/>
        </w:rPr>
        <w:t xml:space="preserve">the </w:t>
      </w:r>
      <w:r w:rsidR="00FF2A4D">
        <w:rPr>
          <w:sz w:val="22"/>
          <w:szCs w:val="22"/>
          <w:lang w:val="en-US"/>
        </w:rPr>
        <w:t xml:space="preserve">interlace mapping </w:t>
      </w:r>
      <w:r w:rsidR="00CC5E74">
        <w:rPr>
          <w:sz w:val="22"/>
          <w:szCs w:val="22"/>
          <w:lang w:val="en-US"/>
        </w:rPr>
        <w:t xml:space="preserve">as </w:t>
      </w:r>
      <w:r w:rsidR="00A400F5">
        <w:rPr>
          <w:sz w:val="22"/>
          <w:szCs w:val="22"/>
          <w:lang w:val="en-US"/>
        </w:rPr>
        <w:t>shown in Figure 5</w:t>
      </w:r>
      <w:r w:rsidR="00CC5E74">
        <w:rPr>
          <w:sz w:val="22"/>
          <w:szCs w:val="22"/>
          <w:lang w:val="en-US"/>
        </w:rPr>
        <w:t xml:space="preserve"> is applied to each alternative</w:t>
      </w:r>
      <w:r w:rsidR="00A400F5">
        <w:rPr>
          <w:sz w:val="22"/>
          <w:szCs w:val="22"/>
          <w:lang w:val="en-US"/>
        </w:rPr>
        <w:t xml:space="preserve">. </w:t>
      </w:r>
      <w:r w:rsidR="00E83942">
        <w:rPr>
          <w:sz w:val="22"/>
          <w:szCs w:val="22"/>
          <w:lang w:val="en-US"/>
        </w:rPr>
        <w:t xml:space="preserve">These interlace mapping configurations in Figure 5 are just examples. </w:t>
      </w:r>
      <w:r w:rsidR="004352A1">
        <w:rPr>
          <w:sz w:val="22"/>
          <w:szCs w:val="22"/>
          <w:lang w:val="en-US"/>
        </w:rPr>
        <w:t xml:space="preserve">We also evaluated the performance of Rel-15 PRACH detection as reference. </w:t>
      </w:r>
      <w:r>
        <w:rPr>
          <w:sz w:val="22"/>
          <w:szCs w:val="22"/>
          <w:lang w:val="en-US"/>
        </w:rPr>
        <w:t xml:space="preserve">Evaluation results are shown in Figure </w:t>
      </w:r>
      <w:r w:rsidR="0092599D">
        <w:rPr>
          <w:sz w:val="22"/>
          <w:szCs w:val="22"/>
          <w:lang w:val="en-US"/>
        </w:rPr>
        <w:t>6</w:t>
      </w:r>
      <w:r>
        <w:rPr>
          <w:sz w:val="22"/>
          <w:szCs w:val="22"/>
          <w:lang w:val="en-US"/>
        </w:rPr>
        <w:t xml:space="preserve">. </w:t>
      </w:r>
      <w:r w:rsidR="00851781">
        <w:rPr>
          <w:sz w:val="22"/>
          <w:szCs w:val="22"/>
          <w:lang w:val="en-US"/>
        </w:rPr>
        <w:t xml:space="preserve">The correlation values between </w:t>
      </w:r>
      <w:proofErr w:type="spellStart"/>
      <w:r w:rsidR="00851781">
        <w:rPr>
          <w:sz w:val="22"/>
          <w:szCs w:val="22"/>
          <w:lang w:val="en-US"/>
        </w:rPr>
        <w:t>Tx</w:t>
      </w:r>
      <w:proofErr w:type="spellEnd"/>
      <w:r w:rsidR="00851781">
        <w:rPr>
          <w:sz w:val="22"/>
          <w:szCs w:val="22"/>
          <w:lang w:val="en-US"/>
        </w:rPr>
        <w:t xml:space="preserve"> </w:t>
      </w:r>
      <w:r w:rsidR="00116161">
        <w:rPr>
          <w:sz w:val="22"/>
          <w:szCs w:val="22"/>
          <w:lang w:val="en-US"/>
        </w:rPr>
        <w:t>sequence</w:t>
      </w:r>
      <w:r w:rsidR="00851781">
        <w:rPr>
          <w:sz w:val="22"/>
          <w:szCs w:val="22"/>
          <w:lang w:val="en-US"/>
        </w:rPr>
        <w:t xml:space="preserve"> and </w:t>
      </w:r>
      <w:r w:rsidR="00116161">
        <w:rPr>
          <w:sz w:val="22"/>
          <w:szCs w:val="22"/>
          <w:lang w:val="en-US"/>
        </w:rPr>
        <w:t>cyclic</w:t>
      </w:r>
      <w:r w:rsidR="000D4ECE">
        <w:rPr>
          <w:sz w:val="22"/>
          <w:szCs w:val="22"/>
          <w:lang w:val="en-US"/>
        </w:rPr>
        <w:t xml:space="preserve"> shifted </w:t>
      </w:r>
      <w:r w:rsidR="00851781">
        <w:rPr>
          <w:sz w:val="22"/>
          <w:szCs w:val="22"/>
          <w:lang w:val="en-US"/>
        </w:rPr>
        <w:t xml:space="preserve">Rx </w:t>
      </w:r>
      <w:r w:rsidR="00116161">
        <w:rPr>
          <w:sz w:val="22"/>
          <w:szCs w:val="22"/>
          <w:lang w:val="en-US"/>
        </w:rPr>
        <w:t>sequences</w:t>
      </w:r>
      <w:r w:rsidR="00851781">
        <w:rPr>
          <w:sz w:val="22"/>
          <w:szCs w:val="22"/>
          <w:lang w:val="en-US"/>
        </w:rPr>
        <w:t xml:space="preserve"> are calculated in frequency domain</w:t>
      </w:r>
      <w:r w:rsidR="00944C2F">
        <w:rPr>
          <w:sz w:val="22"/>
          <w:szCs w:val="22"/>
          <w:lang w:val="en-US"/>
        </w:rPr>
        <w:t>.</w:t>
      </w:r>
      <w:r w:rsidR="000D4ECE">
        <w:rPr>
          <w:sz w:val="22"/>
          <w:szCs w:val="22"/>
          <w:lang w:val="en-US"/>
        </w:rPr>
        <w:t xml:space="preserve"> </w:t>
      </w:r>
      <w:r w:rsidR="00944C2F">
        <w:rPr>
          <w:sz w:val="22"/>
          <w:szCs w:val="22"/>
          <w:lang w:val="en-US"/>
        </w:rPr>
        <w:t xml:space="preserve">Timing </w:t>
      </w:r>
      <w:r w:rsidR="000E19A4">
        <w:rPr>
          <w:sz w:val="22"/>
          <w:szCs w:val="22"/>
          <w:lang w:val="en-US"/>
        </w:rPr>
        <w:t>position that</w:t>
      </w:r>
      <w:r w:rsidR="00944C2F">
        <w:rPr>
          <w:sz w:val="22"/>
          <w:szCs w:val="22"/>
          <w:lang w:val="en-US"/>
        </w:rPr>
        <w:t xml:space="preserve"> provides maximum correlation value </w:t>
      </w:r>
      <w:r w:rsidR="00502B6E">
        <w:rPr>
          <w:sz w:val="22"/>
          <w:szCs w:val="22"/>
          <w:lang w:val="en-US"/>
        </w:rPr>
        <w:t>is searched within</w:t>
      </w:r>
      <w:r w:rsidR="00944C2F">
        <w:rPr>
          <w:sz w:val="22"/>
          <w:szCs w:val="22"/>
          <w:lang w:val="en-US"/>
        </w:rPr>
        <w:t xml:space="preserve"> the range of supposed timing </w:t>
      </w:r>
      <w:r w:rsidR="00944C2F" w:rsidRPr="00944C2F">
        <w:rPr>
          <w:sz w:val="22"/>
          <w:szCs w:val="22"/>
          <w:lang w:val="en-US"/>
        </w:rPr>
        <w:t>variation</w:t>
      </w:r>
      <w:r w:rsidR="00944C2F">
        <w:rPr>
          <w:sz w:val="22"/>
          <w:szCs w:val="22"/>
          <w:lang w:val="en-US"/>
        </w:rPr>
        <w:t xml:space="preserve">.  </w:t>
      </w:r>
    </w:p>
    <w:p w14:paraId="39CBEF0B" w14:textId="03BA0499" w:rsidR="00BD2BC3" w:rsidRDefault="00BD2BC3" w:rsidP="00BD2BC3">
      <w:pPr>
        <w:spacing w:afterLines="50" w:after="120"/>
        <w:rPr>
          <w:sz w:val="22"/>
          <w:szCs w:val="22"/>
          <w:lang w:val="en-US"/>
        </w:rPr>
      </w:pPr>
      <w:r>
        <w:rPr>
          <w:rFonts w:hint="eastAsia"/>
          <w:sz w:val="22"/>
          <w:szCs w:val="22"/>
          <w:lang w:val="en-US"/>
        </w:rPr>
        <w:t>With uniform PRB-level interlace mapping</w:t>
      </w:r>
      <w:r>
        <w:rPr>
          <w:sz w:val="22"/>
          <w:szCs w:val="22"/>
          <w:lang w:val="en-US"/>
        </w:rPr>
        <w:t xml:space="preserve"> (Alt-1)</w:t>
      </w:r>
      <w:r>
        <w:rPr>
          <w:rFonts w:hint="eastAsia"/>
          <w:sz w:val="22"/>
          <w:szCs w:val="22"/>
          <w:lang w:val="en-US"/>
        </w:rPr>
        <w:t>, the detection performance</w:t>
      </w:r>
      <w:r>
        <w:rPr>
          <w:sz w:val="22"/>
          <w:szCs w:val="22"/>
          <w:lang w:val="en-US"/>
        </w:rPr>
        <w:t xml:space="preserve"> de</w:t>
      </w:r>
      <w:r>
        <w:rPr>
          <w:rFonts w:hint="eastAsia"/>
          <w:sz w:val="22"/>
          <w:szCs w:val="22"/>
          <w:lang w:val="en-US"/>
        </w:rPr>
        <w:t>grade</w:t>
      </w:r>
      <w:r>
        <w:rPr>
          <w:sz w:val="22"/>
          <w:szCs w:val="22"/>
          <w:lang w:val="en-US"/>
        </w:rPr>
        <w:t>s</w:t>
      </w:r>
      <w:r>
        <w:rPr>
          <w:rFonts w:hint="eastAsia"/>
          <w:sz w:val="22"/>
          <w:szCs w:val="22"/>
          <w:lang w:val="en-US"/>
        </w:rPr>
        <w:t xml:space="preserve"> about 1 dB compared </w:t>
      </w:r>
      <w:r>
        <w:rPr>
          <w:sz w:val="22"/>
          <w:szCs w:val="22"/>
          <w:lang w:val="en-US"/>
        </w:rPr>
        <w:t xml:space="preserve">with </w:t>
      </w:r>
      <w:r w:rsidR="004352A1">
        <w:rPr>
          <w:sz w:val="22"/>
          <w:szCs w:val="22"/>
          <w:lang w:val="en-US"/>
        </w:rPr>
        <w:t>that of Rel-15 PRACH</w:t>
      </w:r>
      <w:r w:rsidR="004C0C6B">
        <w:rPr>
          <w:sz w:val="22"/>
          <w:szCs w:val="22"/>
          <w:lang w:val="en-US"/>
        </w:rPr>
        <w:t xml:space="preserve"> (Consecutive)</w:t>
      </w:r>
      <w:r>
        <w:rPr>
          <w:sz w:val="22"/>
          <w:szCs w:val="22"/>
          <w:lang w:val="en-US"/>
        </w:rPr>
        <w:t xml:space="preserve">. Timing error could be larger than other alternatives. That might be </w:t>
      </w:r>
      <w:r w:rsidR="004352A1">
        <w:rPr>
          <w:sz w:val="22"/>
          <w:szCs w:val="22"/>
          <w:lang w:val="en-US"/>
        </w:rPr>
        <w:t>due to</w:t>
      </w:r>
      <w:r>
        <w:rPr>
          <w:sz w:val="22"/>
          <w:szCs w:val="22"/>
          <w:lang w:val="en-US"/>
        </w:rPr>
        <w:t xml:space="preserve"> multiple similar peaks of </w:t>
      </w:r>
      <w:r w:rsidRPr="00A66308">
        <w:rPr>
          <w:sz w:val="22"/>
          <w:szCs w:val="22"/>
          <w:lang w:val="en-US"/>
        </w:rPr>
        <w:t>correlation value</w:t>
      </w:r>
      <w:r>
        <w:rPr>
          <w:sz w:val="22"/>
          <w:szCs w:val="22"/>
          <w:lang w:val="en-US"/>
        </w:rPr>
        <w:t xml:space="preserve"> </w:t>
      </w:r>
      <w:r w:rsidR="004352A1">
        <w:rPr>
          <w:sz w:val="22"/>
          <w:szCs w:val="22"/>
          <w:lang w:val="en-US"/>
        </w:rPr>
        <w:t xml:space="preserve">as </w:t>
      </w:r>
      <w:r>
        <w:rPr>
          <w:sz w:val="22"/>
          <w:szCs w:val="22"/>
          <w:lang w:val="en-US"/>
        </w:rPr>
        <w:t xml:space="preserve">shown in </w:t>
      </w:r>
      <w:r w:rsidR="00727D45">
        <w:rPr>
          <w:sz w:val="22"/>
          <w:szCs w:val="22"/>
          <w:lang w:val="en-US"/>
        </w:rPr>
        <w:t>F</w:t>
      </w:r>
      <w:r>
        <w:rPr>
          <w:sz w:val="22"/>
          <w:szCs w:val="22"/>
          <w:lang w:val="en-US"/>
        </w:rPr>
        <w:t xml:space="preserve">igure </w:t>
      </w:r>
      <w:r w:rsidR="0092599D">
        <w:rPr>
          <w:sz w:val="22"/>
          <w:szCs w:val="22"/>
          <w:lang w:val="en-US"/>
        </w:rPr>
        <w:t>7</w:t>
      </w:r>
      <w:r>
        <w:rPr>
          <w:sz w:val="22"/>
          <w:szCs w:val="22"/>
          <w:lang w:val="en-US"/>
        </w:rPr>
        <w:t xml:space="preserve">-(a). </w:t>
      </w:r>
    </w:p>
    <w:p w14:paraId="5F9E3935" w14:textId="2F5748C6" w:rsidR="00BD2BC3" w:rsidRDefault="00BD2BC3" w:rsidP="00BD2BC3">
      <w:pPr>
        <w:spacing w:afterLines="50" w:after="120"/>
        <w:rPr>
          <w:sz w:val="22"/>
          <w:szCs w:val="22"/>
          <w:lang w:val="en-US"/>
        </w:rPr>
      </w:pPr>
      <w:r>
        <w:rPr>
          <w:rFonts w:hint="eastAsia"/>
          <w:sz w:val="22"/>
          <w:szCs w:val="22"/>
          <w:lang w:val="en-US"/>
        </w:rPr>
        <w:t xml:space="preserve">With </w:t>
      </w:r>
      <w:r>
        <w:rPr>
          <w:sz w:val="22"/>
          <w:szCs w:val="22"/>
          <w:lang w:val="en-US"/>
        </w:rPr>
        <w:t>non-</w:t>
      </w:r>
      <w:r>
        <w:rPr>
          <w:rFonts w:hint="eastAsia"/>
          <w:sz w:val="22"/>
          <w:szCs w:val="22"/>
          <w:lang w:val="en-US"/>
        </w:rPr>
        <w:t>uniform PRB-level interlace mapping</w:t>
      </w:r>
      <w:r>
        <w:rPr>
          <w:sz w:val="22"/>
          <w:szCs w:val="22"/>
          <w:lang w:val="en-US"/>
        </w:rPr>
        <w:t xml:space="preserve"> (Alt-2)</w:t>
      </w:r>
      <w:r>
        <w:rPr>
          <w:rFonts w:hint="eastAsia"/>
          <w:sz w:val="22"/>
          <w:szCs w:val="22"/>
          <w:lang w:val="en-US"/>
        </w:rPr>
        <w:t>, the detection performance</w:t>
      </w:r>
      <w:r>
        <w:rPr>
          <w:sz w:val="22"/>
          <w:szCs w:val="22"/>
          <w:lang w:val="en-US"/>
        </w:rPr>
        <w:t xml:space="preserve"> de</w:t>
      </w:r>
      <w:r>
        <w:rPr>
          <w:rFonts w:hint="eastAsia"/>
          <w:sz w:val="22"/>
          <w:szCs w:val="22"/>
          <w:lang w:val="en-US"/>
        </w:rPr>
        <w:t>grad</w:t>
      </w:r>
      <w:r w:rsidR="004352A1">
        <w:rPr>
          <w:sz w:val="22"/>
          <w:szCs w:val="22"/>
          <w:lang w:val="en-US"/>
        </w:rPr>
        <w:t>es</w:t>
      </w:r>
      <w:r>
        <w:rPr>
          <w:rFonts w:hint="eastAsia"/>
          <w:sz w:val="22"/>
          <w:szCs w:val="22"/>
          <w:lang w:val="en-US"/>
        </w:rPr>
        <w:t xml:space="preserve"> about 1</w:t>
      </w:r>
      <w:r>
        <w:rPr>
          <w:sz w:val="22"/>
          <w:szCs w:val="22"/>
          <w:lang w:val="en-US"/>
        </w:rPr>
        <w:t>.5</w:t>
      </w:r>
      <w:r>
        <w:rPr>
          <w:rFonts w:hint="eastAsia"/>
          <w:sz w:val="22"/>
          <w:szCs w:val="22"/>
          <w:lang w:val="en-US"/>
        </w:rPr>
        <w:t xml:space="preserve"> dB compared </w:t>
      </w:r>
      <w:r>
        <w:rPr>
          <w:sz w:val="22"/>
          <w:szCs w:val="22"/>
          <w:lang w:val="en-US"/>
        </w:rPr>
        <w:t xml:space="preserve">with </w:t>
      </w:r>
      <w:r w:rsidR="004352A1">
        <w:rPr>
          <w:sz w:val="22"/>
          <w:szCs w:val="22"/>
          <w:lang w:val="en-US"/>
        </w:rPr>
        <w:t>that of Rel-15 PRACH</w:t>
      </w:r>
      <w:r>
        <w:rPr>
          <w:sz w:val="22"/>
          <w:szCs w:val="22"/>
          <w:lang w:val="en-US"/>
        </w:rPr>
        <w:t xml:space="preserve">. Timing error </w:t>
      </w:r>
      <w:r w:rsidR="004352A1">
        <w:rPr>
          <w:sz w:val="22"/>
          <w:szCs w:val="22"/>
          <w:lang w:val="en-US"/>
        </w:rPr>
        <w:t>is</w:t>
      </w:r>
      <w:r>
        <w:rPr>
          <w:sz w:val="22"/>
          <w:szCs w:val="22"/>
          <w:lang w:val="en-US"/>
        </w:rPr>
        <w:t xml:space="preserve"> small</w:t>
      </w:r>
      <w:r w:rsidR="004352A1">
        <w:rPr>
          <w:sz w:val="22"/>
          <w:szCs w:val="22"/>
          <w:lang w:val="en-US"/>
        </w:rPr>
        <w:t xml:space="preserve"> compared with that in Alt-1</w:t>
      </w:r>
      <w:r>
        <w:rPr>
          <w:sz w:val="22"/>
          <w:szCs w:val="22"/>
          <w:lang w:val="en-US"/>
        </w:rPr>
        <w:t xml:space="preserve">. </w:t>
      </w:r>
      <w:r w:rsidR="00727D45">
        <w:rPr>
          <w:sz w:val="22"/>
          <w:szCs w:val="22"/>
          <w:lang w:val="en-US"/>
        </w:rPr>
        <w:t xml:space="preserve">As shown in Figure </w:t>
      </w:r>
      <w:r w:rsidR="0092599D">
        <w:rPr>
          <w:sz w:val="22"/>
          <w:szCs w:val="22"/>
          <w:lang w:val="en-US"/>
        </w:rPr>
        <w:t>7</w:t>
      </w:r>
      <w:r w:rsidR="00727D45">
        <w:rPr>
          <w:sz w:val="22"/>
          <w:szCs w:val="22"/>
          <w:lang w:val="en-US"/>
        </w:rPr>
        <w:t>-(b),</w:t>
      </w:r>
      <w:r>
        <w:rPr>
          <w:sz w:val="22"/>
          <w:szCs w:val="22"/>
          <w:lang w:val="en-US"/>
        </w:rPr>
        <w:t xml:space="preserve"> th</w:t>
      </w:r>
      <w:r w:rsidR="00727D45">
        <w:rPr>
          <w:sz w:val="22"/>
          <w:szCs w:val="22"/>
          <w:lang w:val="en-US"/>
        </w:rPr>
        <w:t>is</w:t>
      </w:r>
      <w:r>
        <w:rPr>
          <w:sz w:val="22"/>
          <w:szCs w:val="22"/>
          <w:lang w:val="en-US"/>
        </w:rPr>
        <w:t xml:space="preserve"> alternative has multiple peaks of </w:t>
      </w:r>
      <w:r w:rsidRPr="00A66308">
        <w:rPr>
          <w:sz w:val="22"/>
          <w:szCs w:val="22"/>
          <w:lang w:val="en-US"/>
        </w:rPr>
        <w:t>correlation value</w:t>
      </w:r>
      <w:r>
        <w:rPr>
          <w:sz w:val="22"/>
          <w:szCs w:val="22"/>
          <w:lang w:val="en-US"/>
        </w:rPr>
        <w:t xml:space="preserve"> but the difference between maximum peak and second peak is larger than </w:t>
      </w:r>
      <w:r w:rsidR="00727D45">
        <w:rPr>
          <w:sz w:val="22"/>
          <w:szCs w:val="22"/>
          <w:lang w:val="en-US"/>
        </w:rPr>
        <w:t xml:space="preserve">that in </w:t>
      </w:r>
      <w:r>
        <w:rPr>
          <w:sz w:val="22"/>
          <w:szCs w:val="22"/>
          <w:lang w:val="en-US"/>
        </w:rPr>
        <w:t xml:space="preserve">Alt-1. </w:t>
      </w:r>
    </w:p>
    <w:p w14:paraId="540599A4" w14:textId="7BCD9F2C" w:rsidR="00BD2BC3" w:rsidRDefault="00BD2BC3" w:rsidP="00BD2BC3">
      <w:pPr>
        <w:spacing w:afterLines="50" w:after="120"/>
        <w:rPr>
          <w:sz w:val="22"/>
          <w:szCs w:val="22"/>
          <w:lang w:val="en-US"/>
        </w:rPr>
      </w:pPr>
      <w:r>
        <w:rPr>
          <w:rFonts w:hint="eastAsia"/>
          <w:sz w:val="22"/>
          <w:szCs w:val="22"/>
          <w:lang w:val="en-US"/>
        </w:rPr>
        <w:t xml:space="preserve">With uniform </w:t>
      </w:r>
      <w:r>
        <w:rPr>
          <w:sz w:val="22"/>
          <w:szCs w:val="22"/>
          <w:lang w:val="en-US"/>
        </w:rPr>
        <w:t>RE</w:t>
      </w:r>
      <w:r>
        <w:rPr>
          <w:rFonts w:hint="eastAsia"/>
          <w:sz w:val="22"/>
          <w:szCs w:val="22"/>
          <w:lang w:val="en-US"/>
        </w:rPr>
        <w:t>-level interlace mapping</w:t>
      </w:r>
      <w:r>
        <w:rPr>
          <w:sz w:val="22"/>
          <w:szCs w:val="22"/>
          <w:lang w:val="en-US"/>
        </w:rPr>
        <w:t xml:space="preserve"> (Alt-3)</w:t>
      </w:r>
      <w:r>
        <w:rPr>
          <w:rFonts w:hint="eastAsia"/>
          <w:sz w:val="22"/>
          <w:szCs w:val="22"/>
          <w:lang w:val="en-US"/>
        </w:rPr>
        <w:t>, the detection performance</w:t>
      </w:r>
      <w:r>
        <w:rPr>
          <w:sz w:val="22"/>
          <w:szCs w:val="22"/>
          <w:lang w:val="en-US"/>
        </w:rPr>
        <w:t xml:space="preserve"> de</w:t>
      </w:r>
      <w:r>
        <w:rPr>
          <w:rFonts w:hint="eastAsia"/>
          <w:sz w:val="22"/>
          <w:szCs w:val="22"/>
          <w:lang w:val="en-US"/>
        </w:rPr>
        <w:t>grade</w:t>
      </w:r>
      <w:r w:rsidR="00727D45">
        <w:rPr>
          <w:sz w:val="22"/>
          <w:szCs w:val="22"/>
          <w:lang w:val="en-US"/>
        </w:rPr>
        <w:t>s</w:t>
      </w:r>
      <w:r>
        <w:rPr>
          <w:rFonts w:hint="eastAsia"/>
          <w:sz w:val="22"/>
          <w:szCs w:val="22"/>
          <w:lang w:val="en-US"/>
        </w:rPr>
        <w:t xml:space="preserve"> about 1 dB compared </w:t>
      </w:r>
      <w:r>
        <w:rPr>
          <w:sz w:val="22"/>
          <w:szCs w:val="22"/>
          <w:lang w:val="en-US"/>
        </w:rPr>
        <w:t>with</w:t>
      </w:r>
      <w:r w:rsidR="00727D45">
        <w:rPr>
          <w:sz w:val="22"/>
          <w:szCs w:val="22"/>
          <w:lang w:val="en-US"/>
        </w:rPr>
        <w:t xml:space="preserve"> that of Rel-15 PRACH</w:t>
      </w:r>
      <w:r>
        <w:rPr>
          <w:sz w:val="22"/>
          <w:szCs w:val="22"/>
          <w:lang w:val="en-US"/>
        </w:rPr>
        <w:t xml:space="preserve">. Timing error </w:t>
      </w:r>
      <w:r w:rsidR="00727D45">
        <w:rPr>
          <w:sz w:val="22"/>
          <w:szCs w:val="22"/>
          <w:lang w:val="en-US"/>
        </w:rPr>
        <w:t xml:space="preserve">is </w:t>
      </w:r>
      <w:r>
        <w:rPr>
          <w:sz w:val="22"/>
          <w:szCs w:val="22"/>
          <w:lang w:val="en-US"/>
        </w:rPr>
        <w:t>small</w:t>
      </w:r>
      <w:r w:rsidR="00727D45">
        <w:rPr>
          <w:sz w:val="22"/>
          <w:szCs w:val="22"/>
          <w:lang w:val="en-US"/>
        </w:rPr>
        <w:t xml:space="preserve"> as well as that in Alt-2</w:t>
      </w:r>
      <w:r>
        <w:rPr>
          <w:sz w:val="22"/>
          <w:szCs w:val="22"/>
          <w:lang w:val="en-US"/>
        </w:rPr>
        <w:t xml:space="preserve">. </w:t>
      </w:r>
      <w:r w:rsidR="00727D45">
        <w:rPr>
          <w:sz w:val="22"/>
          <w:szCs w:val="22"/>
          <w:lang w:val="en-US"/>
        </w:rPr>
        <w:t xml:space="preserve">However, </w:t>
      </w:r>
      <w:r>
        <w:rPr>
          <w:sz w:val="22"/>
          <w:szCs w:val="22"/>
          <w:lang w:val="en-US"/>
        </w:rPr>
        <w:t xml:space="preserve">RE-level interlace mapping has an issue that efficient multiplexing with other channels </w:t>
      </w:r>
      <w:r w:rsidR="00727D45">
        <w:rPr>
          <w:sz w:val="22"/>
          <w:szCs w:val="22"/>
          <w:lang w:val="en-US"/>
        </w:rPr>
        <w:t xml:space="preserve">that are based on </w:t>
      </w:r>
      <w:r>
        <w:rPr>
          <w:sz w:val="22"/>
          <w:szCs w:val="22"/>
          <w:lang w:val="en-US"/>
        </w:rPr>
        <w:t xml:space="preserve">uniform PRB-level </w:t>
      </w:r>
      <w:r w:rsidR="00727D45">
        <w:rPr>
          <w:sz w:val="22"/>
          <w:szCs w:val="22"/>
          <w:lang w:val="en-US"/>
        </w:rPr>
        <w:t xml:space="preserve">interlace </w:t>
      </w:r>
      <w:r>
        <w:rPr>
          <w:sz w:val="22"/>
          <w:szCs w:val="22"/>
          <w:lang w:val="en-US"/>
        </w:rPr>
        <w:t>mapping is difficult.</w:t>
      </w:r>
    </w:p>
    <w:p w14:paraId="75E41E4A" w14:textId="67690B3F" w:rsidR="00BD2BC3" w:rsidRDefault="00BD2BC3" w:rsidP="00BD2BC3">
      <w:pPr>
        <w:spacing w:afterLines="50" w:after="120"/>
        <w:rPr>
          <w:sz w:val="22"/>
          <w:szCs w:val="22"/>
          <w:lang w:val="en-US"/>
        </w:rPr>
      </w:pPr>
      <w:r>
        <w:rPr>
          <w:sz w:val="22"/>
          <w:szCs w:val="22"/>
          <w:lang w:val="en-US"/>
        </w:rPr>
        <w:lastRenderedPageBreak/>
        <w:t xml:space="preserve">Consecutive </w:t>
      </w:r>
      <w:r w:rsidR="00727D45">
        <w:rPr>
          <w:sz w:val="22"/>
          <w:szCs w:val="22"/>
          <w:lang w:val="en-US"/>
        </w:rPr>
        <w:t xml:space="preserve">mapping as in Rel-15 </w:t>
      </w:r>
      <w:r>
        <w:rPr>
          <w:sz w:val="22"/>
          <w:szCs w:val="22"/>
          <w:lang w:val="en-US"/>
        </w:rPr>
        <w:t xml:space="preserve">PRACH </w:t>
      </w:r>
      <w:r w:rsidR="00727D45">
        <w:rPr>
          <w:sz w:val="22"/>
          <w:szCs w:val="22"/>
          <w:lang w:val="en-US"/>
        </w:rPr>
        <w:t xml:space="preserve">shows the best </w:t>
      </w:r>
      <w:r>
        <w:rPr>
          <w:sz w:val="22"/>
          <w:szCs w:val="22"/>
          <w:lang w:val="en-US"/>
        </w:rPr>
        <w:t>perform</w:t>
      </w:r>
      <w:r w:rsidR="00727D45">
        <w:rPr>
          <w:sz w:val="22"/>
          <w:szCs w:val="22"/>
          <w:lang w:val="en-US"/>
        </w:rPr>
        <w:t>ance</w:t>
      </w:r>
      <w:r>
        <w:rPr>
          <w:sz w:val="22"/>
          <w:szCs w:val="22"/>
          <w:lang w:val="en-US"/>
        </w:rPr>
        <w:t xml:space="preserve"> </w:t>
      </w:r>
      <w:r w:rsidR="00727D45">
        <w:rPr>
          <w:sz w:val="22"/>
          <w:szCs w:val="22"/>
          <w:lang w:val="en-US"/>
        </w:rPr>
        <w:t>i</w:t>
      </w:r>
      <w:r>
        <w:rPr>
          <w:sz w:val="22"/>
          <w:szCs w:val="22"/>
          <w:lang w:val="en-US"/>
        </w:rPr>
        <w:t>n terms of detection probability</w:t>
      </w:r>
      <w:r w:rsidR="00727D45">
        <w:rPr>
          <w:sz w:val="22"/>
          <w:szCs w:val="22"/>
          <w:lang w:val="en-US"/>
        </w:rPr>
        <w:t>.</w:t>
      </w:r>
      <w:r>
        <w:rPr>
          <w:sz w:val="22"/>
          <w:szCs w:val="22"/>
          <w:lang w:val="en-US"/>
        </w:rPr>
        <w:t xml:space="preserve"> </w:t>
      </w:r>
      <w:r w:rsidR="00727D45">
        <w:rPr>
          <w:sz w:val="22"/>
          <w:szCs w:val="22"/>
          <w:lang w:val="en-US"/>
        </w:rPr>
        <w:t>However,</w:t>
      </w:r>
      <w:r>
        <w:rPr>
          <w:sz w:val="22"/>
          <w:szCs w:val="22"/>
          <w:lang w:val="en-US"/>
        </w:rPr>
        <w:t xml:space="preserve"> the bandwidth of consecutive PRACH with 15 kHz and 30 kHz SCS are </w:t>
      </w:r>
      <w:r w:rsidR="00727D45">
        <w:rPr>
          <w:sz w:val="22"/>
          <w:szCs w:val="22"/>
          <w:lang w:val="en-US"/>
        </w:rPr>
        <w:t xml:space="preserve">about </w:t>
      </w:r>
      <w:r>
        <w:rPr>
          <w:sz w:val="22"/>
          <w:szCs w:val="22"/>
          <w:lang w:val="en-US"/>
        </w:rPr>
        <w:t>2 MHz and 4 MHz</w:t>
      </w:r>
      <w:r w:rsidR="00727D45">
        <w:rPr>
          <w:sz w:val="22"/>
          <w:szCs w:val="22"/>
          <w:lang w:val="en-US"/>
        </w:rPr>
        <w:t>,</w:t>
      </w:r>
      <w:r>
        <w:rPr>
          <w:sz w:val="22"/>
          <w:szCs w:val="22"/>
          <w:lang w:val="en-US"/>
        </w:rPr>
        <w:t xml:space="preserve"> respectively. </w:t>
      </w:r>
      <w:r w:rsidR="009A60F4">
        <w:rPr>
          <w:sz w:val="22"/>
          <w:szCs w:val="22"/>
          <w:lang w:val="en-US"/>
        </w:rPr>
        <w:t xml:space="preserve">2MHz bandwidth in case of 15kHz cannot meet the temporary exception of OCB requirement (i.e., minimum of 4MHz). </w:t>
      </w:r>
      <w:r>
        <w:rPr>
          <w:sz w:val="22"/>
          <w:szCs w:val="22"/>
          <w:lang w:val="en-US"/>
        </w:rPr>
        <w:t xml:space="preserve">If </w:t>
      </w:r>
      <w:r w:rsidR="00727D45">
        <w:rPr>
          <w:sz w:val="22"/>
          <w:szCs w:val="22"/>
          <w:lang w:val="en-US"/>
        </w:rPr>
        <w:t xml:space="preserve">an </w:t>
      </w:r>
      <w:r>
        <w:rPr>
          <w:sz w:val="22"/>
          <w:szCs w:val="22"/>
          <w:lang w:val="en-US"/>
        </w:rPr>
        <w:t xml:space="preserve">enhancement with </w:t>
      </w:r>
      <w:r w:rsidR="00727D45">
        <w:rPr>
          <w:sz w:val="22"/>
          <w:szCs w:val="22"/>
          <w:lang w:val="en-US"/>
        </w:rPr>
        <w:t xml:space="preserve">frequency domain </w:t>
      </w:r>
      <w:r>
        <w:rPr>
          <w:sz w:val="22"/>
          <w:szCs w:val="22"/>
          <w:lang w:val="en-US"/>
        </w:rPr>
        <w:t>repetition</w:t>
      </w:r>
      <w:r w:rsidR="00727D45">
        <w:rPr>
          <w:sz w:val="22"/>
          <w:szCs w:val="22"/>
          <w:lang w:val="en-US"/>
        </w:rPr>
        <w:t xml:space="preserve"> (Alt-4)</w:t>
      </w:r>
      <w:r>
        <w:rPr>
          <w:sz w:val="22"/>
          <w:szCs w:val="22"/>
          <w:lang w:val="en-US"/>
        </w:rPr>
        <w:t xml:space="preserve"> is applied, PSD is degraded compared with interlaced mapping. </w:t>
      </w:r>
    </w:p>
    <w:p w14:paraId="7FCCEF3C" w14:textId="10745E64" w:rsidR="00241F84" w:rsidRPr="00E90EC8" w:rsidRDefault="00241F84" w:rsidP="00241F84">
      <w:pPr>
        <w:spacing w:afterLines="50" w:after="120"/>
        <w:rPr>
          <w:b/>
          <w:sz w:val="22"/>
          <w:szCs w:val="22"/>
          <w:u w:val="single"/>
          <w:lang w:val="en-US"/>
        </w:rPr>
      </w:pPr>
      <w:r>
        <w:rPr>
          <w:b/>
          <w:sz w:val="22"/>
          <w:szCs w:val="22"/>
          <w:u w:val="single"/>
          <w:lang w:val="en-US"/>
        </w:rPr>
        <w:t>Observation 1</w:t>
      </w:r>
      <w:r w:rsidRPr="000A4FAC">
        <w:rPr>
          <w:rFonts w:hint="eastAsia"/>
          <w:b/>
          <w:sz w:val="22"/>
          <w:szCs w:val="22"/>
          <w:lang w:val="en-US"/>
        </w:rPr>
        <w:t xml:space="preserve">: </w:t>
      </w:r>
      <w:r w:rsidRPr="000A4FAC">
        <w:rPr>
          <w:b/>
          <w:sz w:val="22"/>
          <w:szCs w:val="22"/>
          <w:lang w:val="en-US"/>
        </w:rPr>
        <w:t>With uniform PRB-level interlace mapping</w:t>
      </w:r>
      <w:r w:rsidRPr="000A4FAC">
        <w:rPr>
          <w:rFonts w:hint="eastAsia"/>
          <w:b/>
          <w:sz w:val="22"/>
          <w:szCs w:val="22"/>
          <w:lang w:val="en-US"/>
        </w:rPr>
        <w:t xml:space="preserve">, timing error due to multiple correlation peaks with </w:t>
      </w:r>
      <w:r w:rsidRPr="000A4FAC">
        <w:rPr>
          <w:b/>
          <w:sz w:val="22"/>
          <w:szCs w:val="22"/>
          <w:lang w:val="en-US"/>
        </w:rPr>
        <w:t>similar level is observed.</w:t>
      </w:r>
    </w:p>
    <w:p w14:paraId="7402BB91" w14:textId="5B55EDEE" w:rsidR="00241F84" w:rsidRPr="000A4FAC" w:rsidRDefault="00241F84" w:rsidP="00241F84">
      <w:pPr>
        <w:spacing w:afterLines="50" w:after="120"/>
        <w:rPr>
          <w:b/>
          <w:sz w:val="22"/>
          <w:szCs w:val="22"/>
          <w:lang w:val="en-US"/>
        </w:rPr>
      </w:pPr>
      <w:r>
        <w:rPr>
          <w:b/>
          <w:sz w:val="22"/>
          <w:szCs w:val="22"/>
          <w:u w:val="single"/>
          <w:lang w:val="en-US"/>
        </w:rPr>
        <w:t>Observation 2</w:t>
      </w:r>
      <w:r w:rsidRPr="000A4FAC">
        <w:rPr>
          <w:b/>
          <w:sz w:val="22"/>
          <w:szCs w:val="22"/>
          <w:lang w:val="en-US"/>
        </w:rPr>
        <w:t>: With non-uniform PRB-level interlace mapping</w:t>
      </w:r>
      <w:r w:rsidRPr="000A4FAC">
        <w:rPr>
          <w:rFonts w:hint="eastAsia"/>
          <w:b/>
          <w:sz w:val="22"/>
          <w:szCs w:val="22"/>
          <w:lang w:val="en-US"/>
        </w:rPr>
        <w:t>,</w:t>
      </w:r>
      <w:r w:rsidRPr="000A4FAC">
        <w:rPr>
          <w:b/>
          <w:sz w:val="22"/>
          <w:szCs w:val="22"/>
          <w:lang w:val="en-US"/>
        </w:rPr>
        <w:t xml:space="preserve"> detection performance is slightly worse than that of other alternatives.</w:t>
      </w:r>
    </w:p>
    <w:p w14:paraId="4F8B005F" w14:textId="52CF5C7C" w:rsidR="00241F84" w:rsidRPr="000A4FAC" w:rsidRDefault="00241F84" w:rsidP="00241F84">
      <w:pPr>
        <w:spacing w:afterLines="50" w:after="120"/>
        <w:rPr>
          <w:b/>
          <w:sz w:val="22"/>
          <w:szCs w:val="22"/>
          <w:lang w:val="en-US"/>
        </w:rPr>
      </w:pPr>
      <w:r>
        <w:rPr>
          <w:b/>
          <w:sz w:val="22"/>
          <w:szCs w:val="22"/>
          <w:u w:val="single"/>
          <w:lang w:val="en-US"/>
        </w:rPr>
        <w:t>Observation 3</w:t>
      </w:r>
      <w:r w:rsidRPr="000A4FAC">
        <w:rPr>
          <w:b/>
          <w:sz w:val="22"/>
          <w:szCs w:val="22"/>
          <w:lang w:val="en-US"/>
        </w:rPr>
        <w:t>: With uniform RE-level interlace mapping, multiplexing with other channel based on uniform PRB-level interlace mapping is difficult.</w:t>
      </w:r>
    </w:p>
    <w:p w14:paraId="2CC1DF59" w14:textId="4C031A3F" w:rsidR="00241F84" w:rsidRPr="000A4FAC" w:rsidRDefault="00241F84" w:rsidP="00241F84">
      <w:pPr>
        <w:spacing w:afterLines="50" w:after="120"/>
        <w:rPr>
          <w:b/>
          <w:sz w:val="22"/>
          <w:szCs w:val="22"/>
          <w:lang w:val="en-US"/>
        </w:rPr>
      </w:pPr>
      <w:r>
        <w:rPr>
          <w:b/>
          <w:sz w:val="22"/>
          <w:szCs w:val="22"/>
          <w:u w:val="single"/>
          <w:lang w:val="en-US"/>
        </w:rPr>
        <w:t>Observation 4</w:t>
      </w:r>
      <w:r w:rsidRPr="000A4FAC">
        <w:rPr>
          <w:b/>
          <w:sz w:val="22"/>
          <w:szCs w:val="22"/>
          <w:lang w:val="en-US"/>
        </w:rPr>
        <w:t xml:space="preserve">: With non-interlaced mapping </w:t>
      </w:r>
      <w:r w:rsidR="009A60F4" w:rsidRPr="000A4FAC">
        <w:rPr>
          <w:b/>
          <w:sz w:val="22"/>
          <w:szCs w:val="22"/>
          <w:lang w:val="en-US"/>
        </w:rPr>
        <w:t>as in Rel-15 PRACH</w:t>
      </w:r>
      <w:r w:rsidRPr="000A4FAC">
        <w:rPr>
          <w:b/>
          <w:sz w:val="22"/>
          <w:szCs w:val="22"/>
          <w:lang w:val="en-US"/>
        </w:rPr>
        <w:t>,</w:t>
      </w:r>
      <w:r w:rsidR="009A60F4" w:rsidRPr="000A4FAC">
        <w:rPr>
          <w:b/>
          <w:sz w:val="22"/>
          <w:szCs w:val="22"/>
          <w:lang w:val="en-US"/>
        </w:rPr>
        <w:t xml:space="preserve"> the PRACH bandwidth is too narrow to meet even temporary exception of OCB requirement in case of 15kHz SCS</w:t>
      </w:r>
      <w:r w:rsidRPr="000A4FAC">
        <w:rPr>
          <w:b/>
          <w:sz w:val="22"/>
          <w:szCs w:val="22"/>
          <w:lang w:val="en-US"/>
        </w:rPr>
        <w:t>.</w:t>
      </w:r>
    </w:p>
    <w:p w14:paraId="78358925" w14:textId="2191453A" w:rsidR="009A60F4" w:rsidRPr="000A4FAC" w:rsidRDefault="009A60F4" w:rsidP="009A60F4">
      <w:pPr>
        <w:spacing w:afterLines="50" w:after="120"/>
        <w:rPr>
          <w:b/>
          <w:sz w:val="22"/>
          <w:szCs w:val="22"/>
          <w:lang w:val="en-US"/>
        </w:rPr>
      </w:pPr>
      <w:r>
        <w:rPr>
          <w:b/>
          <w:sz w:val="22"/>
          <w:szCs w:val="22"/>
          <w:u w:val="single"/>
          <w:lang w:val="en-US"/>
        </w:rPr>
        <w:t>Observation 5</w:t>
      </w:r>
      <w:r w:rsidRPr="000A4FAC">
        <w:rPr>
          <w:b/>
          <w:sz w:val="22"/>
          <w:szCs w:val="22"/>
          <w:lang w:val="en-US"/>
        </w:rPr>
        <w:t>: With non-interlaced mapping based on frequency domain repetition, PSD is decreased compared with that of other alternatives.</w:t>
      </w:r>
    </w:p>
    <w:p w14:paraId="3896B197" w14:textId="1A606574" w:rsidR="00BD2C6A" w:rsidRPr="000A4FAC" w:rsidRDefault="00BD2C6A" w:rsidP="00BD2BC3">
      <w:pPr>
        <w:spacing w:afterLines="50" w:after="120"/>
        <w:jc w:val="center"/>
        <w:rPr>
          <w:b/>
          <w:sz w:val="22"/>
          <w:szCs w:val="22"/>
          <w:lang w:val="en-US"/>
        </w:rPr>
      </w:pPr>
    </w:p>
    <w:p w14:paraId="42F8F96C" w14:textId="39D034D9" w:rsidR="00C71B50" w:rsidRDefault="00C71B50" w:rsidP="00BD2BC3">
      <w:pPr>
        <w:spacing w:afterLines="50" w:after="120"/>
        <w:jc w:val="center"/>
        <w:rPr>
          <w:b/>
          <w:sz w:val="22"/>
          <w:szCs w:val="22"/>
          <w:lang w:val="en-US"/>
        </w:rPr>
      </w:pPr>
      <w:r w:rsidRPr="00C71B50">
        <w:rPr>
          <w:rFonts w:hint="eastAsia"/>
          <w:noProof/>
          <w:lang w:val="en-US"/>
        </w:rPr>
        <w:drawing>
          <wp:inline distT="0" distB="0" distL="0" distR="0" wp14:anchorId="4347DFF4" wp14:editId="697C7FC7">
            <wp:extent cx="5513180" cy="5185933"/>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4425" cy="5205917"/>
                    </a:xfrm>
                    <a:prstGeom prst="rect">
                      <a:avLst/>
                    </a:prstGeom>
                    <a:noFill/>
                    <a:ln>
                      <a:noFill/>
                    </a:ln>
                  </pic:spPr>
                </pic:pic>
              </a:graphicData>
            </a:graphic>
          </wp:inline>
        </w:drawing>
      </w:r>
    </w:p>
    <w:p w14:paraId="0827D2DD" w14:textId="7A56C00B" w:rsidR="00BD2C6A" w:rsidRDefault="00BD2C6A" w:rsidP="00BD2BC3">
      <w:pPr>
        <w:spacing w:afterLines="50" w:after="120"/>
        <w:jc w:val="center"/>
        <w:rPr>
          <w:b/>
          <w:sz w:val="22"/>
          <w:szCs w:val="22"/>
          <w:lang w:val="en-US"/>
        </w:rPr>
      </w:pPr>
      <w:r w:rsidRPr="00AB2DD1">
        <w:rPr>
          <w:rFonts w:hint="eastAsia"/>
          <w:sz w:val="22"/>
          <w:szCs w:val="22"/>
          <w:lang w:val="en-US"/>
        </w:rPr>
        <w:t xml:space="preserve">Figure </w:t>
      </w:r>
      <w:r>
        <w:rPr>
          <w:sz w:val="22"/>
          <w:szCs w:val="22"/>
          <w:lang w:val="en-US"/>
        </w:rPr>
        <w:t>5</w:t>
      </w:r>
      <w:r w:rsidRPr="00AB2DD1">
        <w:rPr>
          <w:rFonts w:hint="eastAsia"/>
          <w:sz w:val="22"/>
          <w:szCs w:val="22"/>
          <w:lang w:val="en-US"/>
        </w:rPr>
        <w:t xml:space="preserve">: </w:t>
      </w:r>
      <w:r>
        <w:rPr>
          <w:sz w:val="22"/>
          <w:szCs w:val="22"/>
          <w:lang w:val="en-US"/>
        </w:rPr>
        <w:t>Evaluation a</w:t>
      </w:r>
      <w:r w:rsidR="002242F2">
        <w:rPr>
          <w:sz w:val="22"/>
          <w:szCs w:val="22"/>
          <w:lang w:val="en-US"/>
        </w:rPr>
        <w:t>ssumption for alternatives with interlace mapping</w:t>
      </w:r>
      <w:r>
        <w:rPr>
          <w:sz w:val="22"/>
          <w:szCs w:val="22"/>
          <w:lang w:val="en-US"/>
        </w:rPr>
        <w:t>; (a) Alt-1, (b) Alt-2, (c) Alt-3.</w:t>
      </w:r>
    </w:p>
    <w:p w14:paraId="4A9D9525" w14:textId="77777777" w:rsidR="00BD2BC3" w:rsidRDefault="00BD2BC3" w:rsidP="00BD2BC3">
      <w:pPr>
        <w:spacing w:afterLines="50" w:after="120"/>
        <w:jc w:val="center"/>
        <w:rPr>
          <w:b/>
          <w:sz w:val="22"/>
          <w:szCs w:val="22"/>
          <w:lang w:val="en-US"/>
        </w:rPr>
      </w:pPr>
      <w:r w:rsidRPr="00AB2DD1">
        <w:rPr>
          <w:noProof/>
          <w:lang w:val="en-US"/>
        </w:rPr>
        <w:lastRenderedPageBreak/>
        <w:drawing>
          <wp:inline distT="0" distB="0" distL="0" distR="0" wp14:anchorId="671CEFB4" wp14:editId="5C24AE52">
            <wp:extent cx="6332220" cy="48640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4864090"/>
                    </a:xfrm>
                    <a:prstGeom prst="rect">
                      <a:avLst/>
                    </a:prstGeom>
                    <a:noFill/>
                    <a:ln>
                      <a:noFill/>
                    </a:ln>
                  </pic:spPr>
                </pic:pic>
              </a:graphicData>
            </a:graphic>
          </wp:inline>
        </w:drawing>
      </w:r>
    </w:p>
    <w:p w14:paraId="1A6F8828" w14:textId="123CDC94" w:rsidR="00BD2BC3" w:rsidRDefault="00BD2BC3" w:rsidP="00BD2BC3">
      <w:pPr>
        <w:spacing w:afterLines="50" w:after="120"/>
        <w:jc w:val="center"/>
        <w:rPr>
          <w:sz w:val="22"/>
          <w:szCs w:val="22"/>
          <w:lang w:val="en-US"/>
        </w:rPr>
      </w:pPr>
      <w:r w:rsidRPr="00AB2DD1">
        <w:rPr>
          <w:rFonts w:hint="eastAsia"/>
          <w:sz w:val="22"/>
          <w:szCs w:val="22"/>
          <w:lang w:val="en-US"/>
        </w:rPr>
        <w:t xml:space="preserve">Figure </w:t>
      </w:r>
      <w:r w:rsidR="0092599D">
        <w:rPr>
          <w:sz w:val="22"/>
          <w:szCs w:val="22"/>
          <w:lang w:val="en-US"/>
        </w:rPr>
        <w:t>6</w:t>
      </w:r>
      <w:r w:rsidRPr="00AB2DD1">
        <w:rPr>
          <w:rFonts w:hint="eastAsia"/>
          <w:sz w:val="22"/>
          <w:szCs w:val="22"/>
          <w:lang w:val="en-US"/>
        </w:rPr>
        <w:t xml:space="preserve">: </w:t>
      </w:r>
      <w:r>
        <w:rPr>
          <w:sz w:val="22"/>
          <w:szCs w:val="22"/>
          <w:lang w:val="en-US"/>
        </w:rPr>
        <w:t xml:space="preserve">Evaluation results; (a) </w:t>
      </w:r>
      <w:proofErr w:type="spellStart"/>
      <w:r>
        <w:rPr>
          <w:sz w:val="22"/>
          <w:szCs w:val="22"/>
          <w:lang w:val="en-US"/>
        </w:rPr>
        <w:t>Mis</w:t>
      </w:r>
      <w:proofErr w:type="spellEnd"/>
      <w:r>
        <w:rPr>
          <w:sz w:val="22"/>
          <w:szCs w:val="22"/>
          <w:lang w:val="en-US"/>
        </w:rPr>
        <w:t>-detection probability</w:t>
      </w:r>
      <w:r w:rsidR="00DF446D">
        <w:rPr>
          <w:sz w:val="22"/>
          <w:szCs w:val="22"/>
          <w:lang w:val="en-US"/>
        </w:rPr>
        <w:t xml:space="preserve"> </w:t>
      </w:r>
      <w:proofErr w:type="spellStart"/>
      <w:r w:rsidR="00DF446D">
        <w:rPr>
          <w:sz w:val="22"/>
          <w:szCs w:val="22"/>
          <w:lang w:val="en-US"/>
        </w:rPr>
        <w:t>v.s</w:t>
      </w:r>
      <w:proofErr w:type="spellEnd"/>
      <w:r w:rsidR="00DF446D">
        <w:rPr>
          <w:sz w:val="22"/>
          <w:szCs w:val="22"/>
          <w:lang w:val="en-US"/>
        </w:rPr>
        <w:t>. average SNR</w:t>
      </w:r>
      <w:r w:rsidR="00E31F4C">
        <w:rPr>
          <w:sz w:val="22"/>
          <w:szCs w:val="22"/>
          <w:lang w:val="en-US"/>
        </w:rPr>
        <w:t xml:space="preserve"> per RE</w:t>
      </w:r>
      <w:r w:rsidR="00DF446D">
        <w:rPr>
          <w:sz w:val="22"/>
          <w:szCs w:val="22"/>
          <w:lang w:val="en-US"/>
        </w:rPr>
        <w:t xml:space="preserve"> </w:t>
      </w:r>
      <w:r>
        <w:rPr>
          <w:sz w:val="22"/>
          <w:szCs w:val="22"/>
          <w:lang w:val="en-US"/>
        </w:rPr>
        <w:t xml:space="preserve">with 15 kHz SCS, (b) </w:t>
      </w:r>
      <w:proofErr w:type="spellStart"/>
      <w:r>
        <w:rPr>
          <w:sz w:val="22"/>
          <w:szCs w:val="22"/>
          <w:lang w:val="en-US"/>
        </w:rPr>
        <w:t>Mis</w:t>
      </w:r>
      <w:proofErr w:type="spellEnd"/>
      <w:r>
        <w:rPr>
          <w:sz w:val="22"/>
          <w:szCs w:val="22"/>
          <w:lang w:val="en-US"/>
        </w:rPr>
        <w:t>-detection probability with 30 kHz SCS, (c) Timing error with 15 kHz SCS</w:t>
      </w:r>
      <w:r w:rsidR="00C558E5">
        <w:rPr>
          <w:sz w:val="22"/>
          <w:szCs w:val="22"/>
          <w:lang w:val="en-US"/>
        </w:rPr>
        <w:t xml:space="preserve"> at -8 dB SNR</w:t>
      </w:r>
      <w:r>
        <w:rPr>
          <w:sz w:val="22"/>
          <w:szCs w:val="22"/>
          <w:lang w:val="en-US"/>
        </w:rPr>
        <w:t>, (d) Timing error with 30 kHz SCS</w:t>
      </w:r>
      <w:r w:rsidR="00C558E5">
        <w:rPr>
          <w:sz w:val="22"/>
          <w:szCs w:val="22"/>
          <w:lang w:val="en-US"/>
        </w:rPr>
        <w:t xml:space="preserve"> at -8 dB SNR</w:t>
      </w:r>
      <w:bookmarkStart w:id="2" w:name="_GoBack"/>
      <w:bookmarkEnd w:id="2"/>
      <w:r>
        <w:rPr>
          <w:sz w:val="22"/>
          <w:szCs w:val="22"/>
          <w:lang w:val="en-US"/>
        </w:rPr>
        <w:t xml:space="preserve">. </w:t>
      </w:r>
    </w:p>
    <w:p w14:paraId="43C72698" w14:textId="77777777" w:rsidR="00BD2BC3" w:rsidRDefault="00BD2BC3" w:rsidP="00BD2BC3">
      <w:pPr>
        <w:spacing w:afterLines="50" w:after="120"/>
        <w:jc w:val="center"/>
        <w:rPr>
          <w:sz w:val="22"/>
          <w:szCs w:val="22"/>
          <w:lang w:val="en-US"/>
        </w:rPr>
      </w:pPr>
    </w:p>
    <w:p w14:paraId="4A207AAC" w14:textId="77777777" w:rsidR="00BD2BC3" w:rsidRPr="00AB2DD1" w:rsidRDefault="00BD2BC3" w:rsidP="00BD2BC3">
      <w:pPr>
        <w:spacing w:afterLines="50" w:after="120"/>
        <w:jc w:val="center"/>
        <w:rPr>
          <w:sz w:val="22"/>
          <w:szCs w:val="22"/>
          <w:lang w:val="en-US"/>
        </w:rPr>
      </w:pPr>
      <w:r w:rsidRPr="00AF6931">
        <w:rPr>
          <w:noProof/>
          <w:lang w:val="en-US"/>
        </w:rPr>
        <w:drawing>
          <wp:inline distT="0" distB="0" distL="0" distR="0" wp14:anchorId="06406924" wp14:editId="700E4C63">
            <wp:extent cx="5995035" cy="2856271"/>
            <wp:effectExtent l="0" t="0" r="5715" b="127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6907" t="-313" r="8498"/>
                    <a:stretch/>
                  </pic:blipFill>
                  <pic:spPr bwMode="auto">
                    <a:xfrm>
                      <a:off x="0" y="0"/>
                      <a:ext cx="6005343" cy="2861182"/>
                    </a:xfrm>
                    <a:prstGeom prst="rect">
                      <a:avLst/>
                    </a:prstGeom>
                    <a:noFill/>
                    <a:ln>
                      <a:noFill/>
                    </a:ln>
                    <a:extLst>
                      <a:ext uri="{53640926-AAD7-44D8-BBD7-CCE9431645EC}">
                        <a14:shadowObscured xmlns:a14="http://schemas.microsoft.com/office/drawing/2010/main"/>
                      </a:ext>
                    </a:extLst>
                  </pic:spPr>
                </pic:pic>
              </a:graphicData>
            </a:graphic>
          </wp:inline>
        </w:drawing>
      </w:r>
    </w:p>
    <w:p w14:paraId="5B0EF013" w14:textId="1F75FD1A" w:rsidR="00BD2BC3" w:rsidRDefault="00BD2BC3" w:rsidP="00BD2BC3">
      <w:pPr>
        <w:spacing w:afterLines="50" w:after="120"/>
        <w:jc w:val="center"/>
        <w:rPr>
          <w:sz w:val="22"/>
          <w:szCs w:val="22"/>
          <w:lang w:val="en-US"/>
        </w:rPr>
      </w:pPr>
      <w:r w:rsidRPr="00AB2DD1">
        <w:rPr>
          <w:rFonts w:hint="eastAsia"/>
          <w:sz w:val="22"/>
          <w:szCs w:val="22"/>
          <w:lang w:val="en-US"/>
        </w:rPr>
        <w:lastRenderedPageBreak/>
        <w:t xml:space="preserve">Figure </w:t>
      </w:r>
      <w:r w:rsidR="0092599D">
        <w:rPr>
          <w:sz w:val="22"/>
          <w:szCs w:val="22"/>
          <w:lang w:val="en-US"/>
        </w:rPr>
        <w:t>7</w:t>
      </w:r>
      <w:r w:rsidRPr="00AB2DD1">
        <w:rPr>
          <w:rFonts w:hint="eastAsia"/>
          <w:sz w:val="22"/>
          <w:szCs w:val="22"/>
          <w:lang w:val="en-US"/>
        </w:rPr>
        <w:t xml:space="preserve">: </w:t>
      </w:r>
      <w:r>
        <w:rPr>
          <w:sz w:val="22"/>
          <w:szCs w:val="22"/>
          <w:lang w:val="en-US"/>
        </w:rPr>
        <w:t xml:space="preserve">Example of correlation value with 15 kHz SCS, SNR 20 dB; (a) Uniform PRB-level interlaced mapping, (b) Non-uniform PRB-level interlaced mapping </w:t>
      </w:r>
    </w:p>
    <w:p w14:paraId="1FED9BA1" w14:textId="5C554B42" w:rsidR="00BB00D9" w:rsidRPr="00BD2BC3" w:rsidRDefault="00BB00D9" w:rsidP="00C517C8">
      <w:pPr>
        <w:spacing w:afterLines="50" w:after="120"/>
        <w:rPr>
          <w:sz w:val="22"/>
          <w:szCs w:val="22"/>
          <w:lang w:val="en-US"/>
        </w:rPr>
      </w:pPr>
    </w:p>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1CBB57"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the initial access signals and channels for NR-U, including NR-U Discovery Reference Signal (DRS) design and PRACH design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750389">
        <w:rPr>
          <w:rFonts w:eastAsia="ＭＳ 明朝"/>
          <w:sz w:val="22"/>
          <w:szCs w:val="22"/>
          <w:lang w:val="en-US"/>
        </w:rPr>
        <w:t xml:space="preserve"> and observations</w:t>
      </w:r>
      <w:r w:rsidR="00E15F38">
        <w:rPr>
          <w:rFonts w:eastAsia="ＭＳ 明朝" w:hint="eastAsia"/>
          <w:sz w:val="22"/>
          <w:szCs w:val="22"/>
          <w:lang w:val="en-US"/>
        </w:rPr>
        <w:t>.</w:t>
      </w:r>
    </w:p>
    <w:p w14:paraId="35C9B4F5" w14:textId="77777777" w:rsidR="00EF100F" w:rsidRPr="0077309E" w:rsidRDefault="00EF100F" w:rsidP="00EF100F">
      <w:pPr>
        <w:spacing w:afterLines="50" w:after="120"/>
        <w:jc w:val="both"/>
        <w:rPr>
          <w:rFonts w:eastAsia="游明朝"/>
          <w:b/>
          <w:sz w:val="22"/>
          <w:szCs w:val="22"/>
        </w:rPr>
      </w:pPr>
      <w:r w:rsidRPr="00CF42D1">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sidRPr="0077309E">
        <w:rPr>
          <w:rFonts w:eastAsia="游明朝"/>
          <w:b/>
          <w:sz w:val="22"/>
          <w:szCs w:val="22"/>
        </w:rPr>
        <w:t>For SS/PBCH block time domain transmission pattern within a slot</w:t>
      </w:r>
      <w:r>
        <w:rPr>
          <w:rFonts w:eastAsia="游明朝"/>
          <w:b/>
          <w:sz w:val="22"/>
          <w:szCs w:val="22"/>
        </w:rPr>
        <w:t>:</w:t>
      </w:r>
    </w:p>
    <w:p w14:paraId="162FDD2C" w14:textId="77777777" w:rsidR="00EF100F" w:rsidRPr="0077309E" w:rsidRDefault="00EF100F" w:rsidP="00EF100F">
      <w:pPr>
        <w:pStyle w:val="afc"/>
        <w:numPr>
          <w:ilvl w:val="0"/>
          <w:numId w:val="13"/>
        </w:numPr>
        <w:spacing w:afterLines="50" w:after="120"/>
        <w:ind w:leftChars="0"/>
        <w:jc w:val="both"/>
        <w:rPr>
          <w:rFonts w:eastAsia="游明朝"/>
          <w:b/>
          <w:sz w:val="22"/>
          <w:szCs w:val="22"/>
        </w:rPr>
      </w:pPr>
      <w:r w:rsidRPr="0077309E">
        <w:rPr>
          <w:rFonts w:eastAsia="游明朝"/>
          <w:b/>
          <w:sz w:val="22"/>
          <w:szCs w:val="22"/>
        </w:rPr>
        <w:t>For 15KHz SCS, reuse NR Rel-15 SS/PBCH block transmission pattern case A</w:t>
      </w:r>
    </w:p>
    <w:p w14:paraId="45448B65" w14:textId="77777777" w:rsidR="00EF100F" w:rsidRPr="0077309E" w:rsidRDefault="00EF100F" w:rsidP="00EF100F">
      <w:pPr>
        <w:pStyle w:val="afc"/>
        <w:numPr>
          <w:ilvl w:val="0"/>
          <w:numId w:val="13"/>
        </w:numPr>
        <w:spacing w:afterLines="50" w:after="120"/>
        <w:ind w:leftChars="0"/>
        <w:jc w:val="both"/>
        <w:rPr>
          <w:rFonts w:eastAsia="游明朝"/>
          <w:b/>
          <w:sz w:val="22"/>
          <w:szCs w:val="22"/>
        </w:rPr>
      </w:pPr>
      <w:r w:rsidRPr="0077309E">
        <w:rPr>
          <w:rFonts w:eastAsia="游明朝"/>
          <w:b/>
          <w:sz w:val="22"/>
          <w:szCs w:val="22"/>
        </w:rPr>
        <w:t>For 30KHz SCS initial access, reuse NR Rel-15 SS/PBCH transmission pattern case C</w:t>
      </w:r>
    </w:p>
    <w:p w14:paraId="1358A448" w14:textId="77777777" w:rsidR="00EF100F" w:rsidRPr="00EF100F" w:rsidRDefault="00EF100F" w:rsidP="00EF100F">
      <w:pPr>
        <w:spacing w:afterLines="50" w:after="120"/>
        <w:jc w:val="both"/>
        <w:rPr>
          <w:rFonts w:eastAsia="游明朝"/>
          <w:b/>
          <w:sz w:val="22"/>
          <w:szCs w:val="22"/>
        </w:rPr>
      </w:pPr>
      <w:r w:rsidRPr="00EF100F">
        <w:rPr>
          <w:rFonts w:eastAsia="游明朝"/>
          <w:b/>
          <w:sz w:val="22"/>
          <w:szCs w:val="22"/>
          <w:u w:val="single"/>
        </w:rPr>
        <w:t>Proposal</w:t>
      </w:r>
      <w:r w:rsidRPr="00EF100F">
        <w:rPr>
          <w:rFonts w:eastAsia="游明朝" w:hint="eastAsia"/>
          <w:b/>
          <w:sz w:val="22"/>
          <w:szCs w:val="22"/>
          <w:u w:val="single"/>
        </w:rPr>
        <w:t xml:space="preserve"> 2</w:t>
      </w:r>
      <w:r w:rsidRPr="00EF100F">
        <w:rPr>
          <w:rFonts w:eastAsia="游明朝" w:hint="eastAsia"/>
          <w:b/>
          <w:sz w:val="22"/>
          <w:szCs w:val="22"/>
        </w:rPr>
        <w:t xml:space="preserve">: </w:t>
      </w:r>
      <w:r w:rsidRPr="00EF100F">
        <w:rPr>
          <w:rFonts w:eastAsia="游明朝"/>
          <w:b/>
          <w:sz w:val="22"/>
          <w:szCs w:val="22"/>
        </w:rPr>
        <w:t>For NR-U, candidate value(s) for the number of CORESET#0 RBs should be limited to {96} for 15kHz SCS and {48} for 30kHz SCS in order to meet OCB requirement</w:t>
      </w:r>
      <w:r w:rsidRPr="00EF100F">
        <w:rPr>
          <w:rFonts w:eastAsia="游明朝" w:hint="eastAsia"/>
          <w:b/>
          <w:sz w:val="22"/>
          <w:szCs w:val="22"/>
        </w:rPr>
        <w:t>.</w:t>
      </w:r>
    </w:p>
    <w:p w14:paraId="4C0E177F" w14:textId="77777777" w:rsidR="00EF100F" w:rsidRDefault="00EF100F" w:rsidP="00EF100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For NR-U, the PDCCH monitoring occasion for Type0-PDCCH CSS set should be confined within a same slot carrying corresponding SS/PBCH block, as in case of index#1 of Table 13-11 in TS38.213</w:t>
      </w:r>
      <w:r>
        <w:rPr>
          <w:rFonts w:eastAsia="游明朝" w:hint="eastAsia"/>
          <w:b/>
          <w:sz w:val="22"/>
          <w:szCs w:val="22"/>
        </w:rPr>
        <w:t>.</w:t>
      </w:r>
    </w:p>
    <w:p w14:paraId="6700A4CF" w14:textId="77777777" w:rsidR="00EF100F" w:rsidRDefault="00EF100F" w:rsidP="00EF100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NR-U, following modifications for RMSI PDSCH resource allocation for NR-U are supported</w:t>
      </w:r>
      <w:r>
        <w:rPr>
          <w:rFonts w:eastAsia="游明朝" w:hint="eastAsia"/>
          <w:b/>
          <w:sz w:val="22"/>
          <w:szCs w:val="22"/>
        </w:rPr>
        <w:t>.</w:t>
      </w:r>
    </w:p>
    <w:p w14:paraId="1EBF83C0" w14:textId="77777777" w:rsidR="00EF100F" w:rsidRPr="007623F5" w:rsidRDefault="00EF100F" w:rsidP="00EF100F">
      <w:pPr>
        <w:pStyle w:val="afc"/>
        <w:numPr>
          <w:ilvl w:val="0"/>
          <w:numId w:val="13"/>
        </w:numPr>
        <w:spacing w:afterLines="50" w:after="120"/>
        <w:ind w:leftChars="0"/>
        <w:jc w:val="both"/>
        <w:rPr>
          <w:rFonts w:eastAsia="游明朝"/>
          <w:b/>
          <w:sz w:val="22"/>
          <w:szCs w:val="22"/>
        </w:rPr>
      </w:pPr>
      <w:r w:rsidRPr="007623F5">
        <w:rPr>
          <w:rFonts w:eastAsia="游明朝"/>
          <w:b/>
          <w:sz w:val="22"/>
          <w:szCs w:val="22"/>
        </w:rPr>
        <w:t xml:space="preserve">UE rate matching behaviour around candidate SS/PBCH block transmission resources </w:t>
      </w:r>
      <w:r>
        <w:rPr>
          <w:rFonts w:eastAsia="游明朝"/>
          <w:b/>
          <w:sz w:val="22"/>
          <w:szCs w:val="22"/>
        </w:rPr>
        <w:t xml:space="preserve">is </w:t>
      </w:r>
      <w:r w:rsidRPr="007623F5">
        <w:rPr>
          <w:rFonts w:eastAsia="游明朝"/>
          <w:b/>
          <w:sz w:val="22"/>
          <w:szCs w:val="22"/>
        </w:rPr>
        <w:t>specified for receiving NR-U RMSI. Following two alternatives can be considered.</w:t>
      </w:r>
    </w:p>
    <w:p w14:paraId="342E1B77" w14:textId="77777777" w:rsidR="00EF100F" w:rsidRPr="007623F5" w:rsidRDefault="00EF100F" w:rsidP="00EF100F">
      <w:pPr>
        <w:pStyle w:val="afc"/>
        <w:numPr>
          <w:ilvl w:val="1"/>
          <w:numId w:val="13"/>
        </w:numPr>
        <w:spacing w:afterLines="50" w:after="120"/>
        <w:ind w:leftChars="0"/>
        <w:jc w:val="both"/>
        <w:rPr>
          <w:rFonts w:eastAsia="游明朝"/>
          <w:b/>
          <w:sz w:val="22"/>
          <w:szCs w:val="22"/>
        </w:rPr>
      </w:pPr>
      <w:r w:rsidRPr="007623F5">
        <w:rPr>
          <w:rFonts w:eastAsia="游明朝"/>
          <w:b/>
          <w:sz w:val="22"/>
          <w:szCs w:val="22"/>
        </w:rPr>
        <w:t>Alt.1: UE assumes that the PRBs containing candidate SS/PBCH block transmission resources within a slot are not available for PDSCH in the OFDM symbols where SS/PBCH block may be transmitted.</w:t>
      </w:r>
    </w:p>
    <w:p w14:paraId="67E07F57" w14:textId="77777777" w:rsidR="00EF100F" w:rsidRDefault="00EF100F" w:rsidP="00EF100F">
      <w:pPr>
        <w:pStyle w:val="afc"/>
        <w:numPr>
          <w:ilvl w:val="1"/>
          <w:numId w:val="13"/>
        </w:numPr>
        <w:spacing w:afterLines="50" w:after="120"/>
        <w:ind w:leftChars="0"/>
        <w:jc w:val="both"/>
        <w:rPr>
          <w:rFonts w:eastAsia="游明朝"/>
          <w:b/>
          <w:sz w:val="22"/>
          <w:szCs w:val="22"/>
        </w:rPr>
      </w:pPr>
      <w:r w:rsidRPr="007623F5">
        <w:rPr>
          <w:rFonts w:eastAsia="游明朝"/>
          <w:b/>
          <w:sz w:val="22"/>
          <w:szCs w:val="22"/>
        </w:rPr>
        <w:t>Alt.2: UE assumes that the PRBs containing SS/PBCH block transmission resources within a slot are not available for PDSCH in the OFDM symbols where SS/PBCH block is transmitted. In each SS/PBCH block (e.g., in PBCH payload), whether another SS/PBCH block in the same slot is actually transmitted or not is indicated.</w:t>
      </w:r>
    </w:p>
    <w:p w14:paraId="2A822804" w14:textId="77777777" w:rsidR="00EF100F" w:rsidRPr="00802E78" w:rsidRDefault="00EF100F" w:rsidP="00EF100F">
      <w:pPr>
        <w:pStyle w:val="afc"/>
        <w:numPr>
          <w:ilvl w:val="0"/>
          <w:numId w:val="13"/>
        </w:numPr>
        <w:spacing w:afterLines="50" w:after="120"/>
        <w:ind w:leftChars="0"/>
        <w:rPr>
          <w:b/>
          <w:sz w:val="22"/>
          <w:szCs w:val="22"/>
          <w:lang w:val="en-US"/>
        </w:rPr>
      </w:pPr>
      <w:r w:rsidRPr="00802E78">
        <w:rPr>
          <w:rFonts w:hint="eastAsia"/>
          <w:b/>
          <w:sz w:val="22"/>
          <w:szCs w:val="22"/>
          <w:lang w:val="en-US"/>
        </w:rPr>
        <w:t xml:space="preserve">For NR-U RMSI PDSCH resource mapping in frequency domain, </w:t>
      </w:r>
      <w:r w:rsidRPr="00802E78">
        <w:rPr>
          <w:b/>
          <w:sz w:val="22"/>
          <w:szCs w:val="22"/>
          <w:lang w:val="en-US"/>
        </w:rPr>
        <w:t xml:space="preserve">bandwidth of </w:t>
      </w:r>
      <w:r w:rsidRPr="00802E78">
        <w:rPr>
          <w:rFonts w:hint="eastAsia"/>
          <w:b/>
          <w:sz w:val="22"/>
          <w:szCs w:val="22"/>
          <w:lang w:val="en-US"/>
        </w:rPr>
        <w:t xml:space="preserve">initial active DL BWP </w:t>
      </w:r>
      <w:r w:rsidRPr="00802E78">
        <w:rPr>
          <w:b/>
          <w:sz w:val="22"/>
          <w:szCs w:val="22"/>
          <w:lang w:val="en-US"/>
        </w:rPr>
        <w:t>in NR-U is expanded to 51/106 RBs for 30/15kHz SCS, respectively.</w:t>
      </w:r>
    </w:p>
    <w:p w14:paraId="5E45DB25" w14:textId="77777777" w:rsidR="00EF100F" w:rsidRDefault="00EF100F" w:rsidP="00EF100F">
      <w:pPr>
        <w:pStyle w:val="afc"/>
        <w:numPr>
          <w:ilvl w:val="0"/>
          <w:numId w:val="13"/>
        </w:numPr>
        <w:spacing w:afterLines="50" w:after="120"/>
        <w:ind w:leftChars="0"/>
        <w:jc w:val="both"/>
        <w:rPr>
          <w:rFonts w:eastAsia="游明朝"/>
          <w:b/>
          <w:sz w:val="22"/>
          <w:szCs w:val="22"/>
        </w:rPr>
      </w:pPr>
      <w:r w:rsidRPr="00EC4599">
        <w:rPr>
          <w:rFonts w:eastAsia="游明朝"/>
          <w:b/>
          <w:sz w:val="22"/>
          <w:szCs w:val="22"/>
        </w:rPr>
        <w:t>For NR-U RMSI PDSCH resource mapping in time domain, additional resource allocation pattern such as {S=8</w:t>
      </w:r>
      <w:r>
        <w:rPr>
          <w:rFonts w:eastAsia="游明朝"/>
          <w:b/>
          <w:sz w:val="22"/>
          <w:szCs w:val="22"/>
        </w:rPr>
        <w:t xml:space="preserve">, L=6} </w:t>
      </w:r>
      <w:r w:rsidRPr="00EC4599">
        <w:rPr>
          <w:rFonts w:eastAsia="游明朝"/>
          <w:b/>
          <w:sz w:val="22"/>
          <w:szCs w:val="22"/>
        </w:rPr>
        <w:t>is at least supported</w:t>
      </w:r>
      <w:r w:rsidRPr="007623F5">
        <w:rPr>
          <w:rFonts w:eastAsia="游明朝"/>
          <w:b/>
          <w:sz w:val="22"/>
          <w:szCs w:val="22"/>
        </w:rPr>
        <w:t>.</w:t>
      </w:r>
    </w:p>
    <w:p w14:paraId="38F51566" w14:textId="77777777" w:rsidR="00EF100F" w:rsidRPr="00802E78" w:rsidRDefault="00EF100F" w:rsidP="00EF100F">
      <w:pPr>
        <w:pStyle w:val="afc"/>
        <w:numPr>
          <w:ilvl w:val="1"/>
          <w:numId w:val="13"/>
        </w:numPr>
        <w:spacing w:afterLines="50" w:after="120"/>
        <w:ind w:leftChars="0"/>
        <w:jc w:val="both"/>
        <w:rPr>
          <w:rFonts w:eastAsia="游明朝"/>
          <w:b/>
          <w:sz w:val="22"/>
          <w:szCs w:val="22"/>
        </w:rPr>
      </w:pPr>
      <w:r w:rsidRPr="00EC4599">
        <w:rPr>
          <w:rFonts w:eastAsia="游明朝"/>
          <w:b/>
          <w:sz w:val="22"/>
          <w:szCs w:val="22"/>
        </w:rPr>
        <w:t>In order to insert 1 symbol gap at the end of 1ms DRS burst, additional resource allocation pattern such as {S=8, L=5} can also be supported</w:t>
      </w:r>
      <w:r>
        <w:rPr>
          <w:rFonts w:eastAsia="游明朝"/>
          <w:b/>
          <w:sz w:val="22"/>
          <w:szCs w:val="22"/>
        </w:rPr>
        <w:t>.</w:t>
      </w:r>
    </w:p>
    <w:p w14:paraId="2D42C6AB" w14:textId="77777777" w:rsidR="00EF100F" w:rsidRPr="00802E78" w:rsidRDefault="00EF100F" w:rsidP="00EF100F">
      <w:pPr>
        <w:spacing w:afterLines="50" w:after="120"/>
        <w:jc w:val="both"/>
        <w:rPr>
          <w:rFonts w:eastAsia="游明朝"/>
          <w:b/>
          <w:sz w:val="22"/>
          <w:szCs w:val="22"/>
        </w:rPr>
      </w:pPr>
      <w:r w:rsidRPr="00802E78">
        <w:rPr>
          <w:rFonts w:eastAsia="游明朝"/>
          <w:b/>
          <w:sz w:val="22"/>
          <w:szCs w:val="22"/>
          <w:u w:val="single"/>
        </w:rPr>
        <w:t>Proposal</w:t>
      </w:r>
      <w:r w:rsidRPr="00802E78">
        <w:rPr>
          <w:rFonts w:eastAsia="游明朝" w:hint="eastAsia"/>
          <w:b/>
          <w:sz w:val="22"/>
          <w:szCs w:val="22"/>
          <w:u w:val="single"/>
        </w:rPr>
        <w:t xml:space="preserve"> </w:t>
      </w:r>
      <w:r>
        <w:rPr>
          <w:rFonts w:eastAsia="游明朝" w:hint="eastAsia"/>
          <w:b/>
          <w:sz w:val="22"/>
          <w:szCs w:val="22"/>
          <w:u w:val="single"/>
        </w:rPr>
        <w:t>5</w:t>
      </w:r>
      <w:r w:rsidRPr="00802E78">
        <w:rPr>
          <w:rFonts w:eastAsia="游明朝" w:hint="eastAsia"/>
          <w:b/>
          <w:sz w:val="22"/>
          <w:szCs w:val="22"/>
        </w:rPr>
        <w:t xml:space="preserve">: </w:t>
      </w:r>
      <w:r>
        <w:rPr>
          <w:rFonts w:eastAsia="游明朝"/>
          <w:b/>
          <w:sz w:val="22"/>
          <w:szCs w:val="22"/>
        </w:rPr>
        <w:t xml:space="preserve">For the case of RMSI PDCCH CORESET with 2 symbols, further modification to improve </w:t>
      </w:r>
      <w:r w:rsidRPr="00EF100F">
        <w:rPr>
          <w:rFonts w:eastAsia="游明朝"/>
          <w:b/>
          <w:sz w:val="22"/>
          <w:szCs w:val="22"/>
        </w:rPr>
        <w:t>the performance of RMSI PDSCH associated with 1st SSB</w:t>
      </w:r>
      <w:r>
        <w:rPr>
          <w:rFonts w:eastAsia="游明朝"/>
          <w:b/>
          <w:sz w:val="22"/>
          <w:szCs w:val="22"/>
        </w:rPr>
        <w:t xml:space="preserve"> in a slot can be considered</w:t>
      </w:r>
      <w:r w:rsidRPr="00802E78">
        <w:rPr>
          <w:rFonts w:eastAsia="游明朝" w:hint="eastAsia"/>
          <w:b/>
          <w:sz w:val="22"/>
          <w:szCs w:val="22"/>
        </w:rPr>
        <w:t>.</w:t>
      </w:r>
    </w:p>
    <w:p w14:paraId="14136A3B" w14:textId="77777777" w:rsidR="009A60F4" w:rsidRPr="009A62F7" w:rsidRDefault="009A60F4" w:rsidP="009A60F4">
      <w:pPr>
        <w:spacing w:afterLines="50" w:after="120"/>
        <w:rPr>
          <w:b/>
          <w:sz w:val="22"/>
          <w:szCs w:val="22"/>
          <w:lang w:val="en-US"/>
        </w:rPr>
      </w:pPr>
      <w:r w:rsidRPr="009A62F7">
        <w:rPr>
          <w:rFonts w:hint="eastAsia"/>
          <w:b/>
          <w:sz w:val="22"/>
          <w:szCs w:val="22"/>
          <w:u w:val="single"/>
          <w:lang w:val="en-US"/>
        </w:rPr>
        <w:t>P</w:t>
      </w:r>
      <w:r w:rsidRPr="009A62F7">
        <w:rPr>
          <w:b/>
          <w:sz w:val="22"/>
          <w:szCs w:val="22"/>
          <w:u w:val="single"/>
          <w:lang w:val="en-US"/>
        </w:rPr>
        <w:t xml:space="preserve">roposal </w:t>
      </w:r>
      <w:r>
        <w:rPr>
          <w:b/>
          <w:sz w:val="22"/>
          <w:szCs w:val="22"/>
          <w:u w:val="single"/>
          <w:lang w:val="en-US"/>
        </w:rPr>
        <w:t>6</w:t>
      </w:r>
      <w:r w:rsidRPr="009A62F7">
        <w:rPr>
          <w:b/>
          <w:sz w:val="22"/>
          <w:szCs w:val="22"/>
          <w:lang w:val="en-US"/>
        </w:rPr>
        <w:t>: NR-U PRACH supports only short sequence length defined in Rel-15 (L = 139).</w:t>
      </w:r>
    </w:p>
    <w:p w14:paraId="4AAC5419" w14:textId="77777777" w:rsidR="009A60F4" w:rsidRPr="00CF43E8" w:rsidRDefault="009A60F4" w:rsidP="009A60F4">
      <w:pPr>
        <w:spacing w:afterLines="50" w:after="120"/>
        <w:rPr>
          <w:b/>
          <w:sz w:val="22"/>
          <w:szCs w:val="22"/>
          <w:lang w:val="en-US"/>
        </w:rPr>
      </w:pPr>
      <w:r>
        <w:rPr>
          <w:b/>
          <w:sz w:val="22"/>
          <w:szCs w:val="22"/>
          <w:u w:val="single"/>
          <w:lang w:val="en-US"/>
        </w:rPr>
        <w:t>Observation 1</w:t>
      </w:r>
      <w:r w:rsidRPr="00CF43E8">
        <w:rPr>
          <w:rFonts w:hint="eastAsia"/>
          <w:b/>
          <w:sz w:val="22"/>
          <w:szCs w:val="22"/>
          <w:lang w:val="en-US"/>
        </w:rPr>
        <w:t xml:space="preserve">: </w:t>
      </w:r>
      <w:r w:rsidRPr="00CF43E8">
        <w:rPr>
          <w:b/>
          <w:sz w:val="22"/>
          <w:szCs w:val="22"/>
          <w:lang w:val="en-US"/>
        </w:rPr>
        <w:t>With uniform PRB-level interlace mapping</w:t>
      </w:r>
      <w:r w:rsidRPr="00CF43E8">
        <w:rPr>
          <w:rFonts w:hint="eastAsia"/>
          <w:b/>
          <w:sz w:val="22"/>
          <w:szCs w:val="22"/>
          <w:lang w:val="en-US"/>
        </w:rPr>
        <w:t xml:space="preserve">, timing error due to multiple correlation peaks with </w:t>
      </w:r>
      <w:r w:rsidRPr="00CF43E8">
        <w:rPr>
          <w:b/>
          <w:sz w:val="22"/>
          <w:szCs w:val="22"/>
          <w:lang w:val="en-US"/>
        </w:rPr>
        <w:t>similar level is observed.</w:t>
      </w:r>
    </w:p>
    <w:p w14:paraId="50231D38" w14:textId="77777777" w:rsidR="009A60F4" w:rsidRPr="00CF43E8" w:rsidRDefault="009A60F4" w:rsidP="009A60F4">
      <w:pPr>
        <w:spacing w:afterLines="50" w:after="120"/>
        <w:rPr>
          <w:b/>
          <w:sz w:val="22"/>
          <w:szCs w:val="22"/>
          <w:lang w:val="en-US"/>
        </w:rPr>
      </w:pPr>
      <w:r>
        <w:rPr>
          <w:b/>
          <w:sz w:val="22"/>
          <w:szCs w:val="22"/>
          <w:u w:val="single"/>
          <w:lang w:val="en-US"/>
        </w:rPr>
        <w:t>Observation 2</w:t>
      </w:r>
      <w:r w:rsidRPr="00CF43E8">
        <w:rPr>
          <w:b/>
          <w:sz w:val="22"/>
          <w:szCs w:val="22"/>
          <w:lang w:val="en-US"/>
        </w:rPr>
        <w:t>: With non-uniform PRB-level interlace mapping</w:t>
      </w:r>
      <w:r w:rsidRPr="00CF43E8">
        <w:rPr>
          <w:rFonts w:hint="eastAsia"/>
          <w:b/>
          <w:sz w:val="22"/>
          <w:szCs w:val="22"/>
          <w:lang w:val="en-US"/>
        </w:rPr>
        <w:t>,</w:t>
      </w:r>
      <w:r w:rsidRPr="00CF43E8">
        <w:rPr>
          <w:b/>
          <w:sz w:val="22"/>
          <w:szCs w:val="22"/>
          <w:lang w:val="en-US"/>
        </w:rPr>
        <w:t xml:space="preserve"> detection performance is slightly worse than that of other alternatives.</w:t>
      </w:r>
    </w:p>
    <w:p w14:paraId="6E24DAE3" w14:textId="77777777" w:rsidR="009A60F4" w:rsidRPr="00CF43E8" w:rsidRDefault="009A60F4" w:rsidP="009A60F4">
      <w:pPr>
        <w:spacing w:afterLines="50" w:after="120"/>
        <w:rPr>
          <w:b/>
          <w:sz w:val="22"/>
          <w:szCs w:val="22"/>
          <w:lang w:val="en-US"/>
        </w:rPr>
      </w:pPr>
      <w:r>
        <w:rPr>
          <w:b/>
          <w:sz w:val="22"/>
          <w:szCs w:val="22"/>
          <w:u w:val="single"/>
          <w:lang w:val="en-US"/>
        </w:rPr>
        <w:t>Observation 3</w:t>
      </w:r>
      <w:r w:rsidRPr="00CF43E8">
        <w:rPr>
          <w:b/>
          <w:sz w:val="22"/>
          <w:szCs w:val="22"/>
          <w:lang w:val="en-US"/>
        </w:rPr>
        <w:t>: With uniform RE-level interlace mapping, multiplexing with other channel based on uniform PRB-level interlace mapping is difficult.</w:t>
      </w:r>
    </w:p>
    <w:p w14:paraId="16EE25BC" w14:textId="77777777" w:rsidR="009A60F4" w:rsidRPr="00CF43E8" w:rsidRDefault="009A60F4" w:rsidP="009A60F4">
      <w:pPr>
        <w:spacing w:afterLines="50" w:after="120"/>
        <w:rPr>
          <w:b/>
          <w:sz w:val="22"/>
          <w:szCs w:val="22"/>
          <w:lang w:val="en-US"/>
        </w:rPr>
      </w:pPr>
      <w:r>
        <w:rPr>
          <w:b/>
          <w:sz w:val="22"/>
          <w:szCs w:val="22"/>
          <w:u w:val="single"/>
          <w:lang w:val="en-US"/>
        </w:rPr>
        <w:t>Observation 4</w:t>
      </w:r>
      <w:r w:rsidRPr="00CF43E8">
        <w:rPr>
          <w:b/>
          <w:sz w:val="22"/>
          <w:szCs w:val="22"/>
          <w:lang w:val="en-US"/>
        </w:rPr>
        <w:t>: With non-interlaced mapping as in Rel-15 PRACH, the PRACH bandwidth is too narrow to meet even temporary exception of OCB requirement in case of 15kHz SCS.</w:t>
      </w:r>
    </w:p>
    <w:p w14:paraId="492A6D18" w14:textId="77777777" w:rsidR="009A60F4" w:rsidRPr="00CF43E8" w:rsidRDefault="009A60F4" w:rsidP="009A60F4">
      <w:pPr>
        <w:spacing w:afterLines="50" w:after="120"/>
        <w:rPr>
          <w:b/>
          <w:sz w:val="22"/>
          <w:szCs w:val="22"/>
          <w:lang w:val="en-US"/>
        </w:rPr>
      </w:pPr>
      <w:r>
        <w:rPr>
          <w:b/>
          <w:sz w:val="22"/>
          <w:szCs w:val="22"/>
          <w:u w:val="single"/>
          <w:lang w:val="en-US"/>
        </w:rPr>
        <w:lastRenderedPageBreak/>
        <w:t>Observation 5</w:t>
      </w:r>
      <w:r w:rsidRPr="00CF43E8">
        <w:rPr>
          <w:b/>
          <w:sz w:val="22"/>
          <w:szCs w:val="22"/>
          <w:lang w:val="en-US"/>
        </w:rPr>
        <w:t>: With non-interlaced mapping based on frequency domain repetition, PSD is decreased compared with that of other alternatives.</w:t>
      </w:r>
    </w:p>
    <w:p w14:paraId="0AEE87F8" w14:textId="77777777" w:rsidR="00CD6D44" w:rsidRPr="009A60F4" w:rsidRDefault="00CD6D44"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85055AC" w14:textId="77777777" w:rsidR="00E23458" w:rsidRDefault="00E23458" w:rsidP="00E23458">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 NR-</w:t>
      </w:r>
      <w:proofErr w:type="spellStart"/>
      <w:r>
        <w:rPr>
          <w:rFonts w:eastAsia="ＭＳ 明朝"/>
          <w:sz w:val="22"/>
        </w:rPr>
        <w:t>Adhoc</w:t>
      </w:r>
      <w:proofErr w:type="spellEnd"/>
      <w:r>
        <w:rPr>
          <w:rFonts w:eastAsia="ＭＳ 明朝"/>
          <w:sz w:val="22"/>
        </w:rPr>
        <w:t xml:space="preserve"> #1901, </w:t>
      </w:r>
      <w:r w:rsidRPr="00D21CF6">
        <w:rPr>
          <w:rFonts w:eastAsia="ＭＳ 明朝"/>
          <w:sz w:val="22"/>
        </w:rPr>
        <w:t>RAN1 Chairman’s Notes</w:t>
      </w:r>
      <w:r>
        <w:rPr>
          <w:rFonts w:eastAsia="ＭＳ 明朝"/>
          <w:sz w:val="22"/>
        </w:rPr>
        <w:t>, Jan. 2019.</w:t>
      </w:r>
    </w:p>
    <w:p w14:paraId="7822518B" w14:textId="3A8431E7" w:rsidR="009517C5" w:rsidRDefault="00484F06" w:rsidP="00727DB7">
      <w:pPr>
        <w:pStyle w:val="afc"/>
        <w:numPr>
          <w:ilvl w:val="0"/>
          <w:numId w:val="4"/>
        </w:numPr>
        <w:spacing w:afterLines="50" w:after="120"/>
        <w:ind w:leftChars="0"/>
        <w:jc w:val="both"/>
        <w:rPr>
          <w:rFonts w:eastAsia="ＭＳ 明朝"/>
          <w:sz w:val="22"/>
        </w:rPr>
      </w:pPr>
      <w:r>
        <w:rPr>
          <w:rFonts w:eastAsia="ＭＳ 明朝" w:hint="eastAsia"/>
          <w:sz w:val="22"/>
        </w:rPr>
        <w:t xml:space="preserve">3GPP, </w:t>
      </w:r>
      <w:r w:rsidR="00727DB7">
        <w:rPr>
          <w:rFonts w:eastAsia="ＭＳ 明朝"/>
          <w:sz w:val="22"/>
        </w:rPr>
        <w:t xml:space="preserve">R1-1901427, </w:t>
      </w:r>
      <w:r w:rsidR="00727DB7" w:rsidRPr="00727DB7">
        <w:rPr>
          <w:rFonts w:eastAsia="ＭＳ 明朝"/>
          <w:sz w:val="22"/>
        </w:rPr>
        <w:t>Qualcomm Incorporated</w:t>
      </w:r>
      <w:r w:rsidR="00727DB7">
        <w:rPr>
          <w:rFonts w:eastAsia="ＭＳ 明朝"/>
          <w:sz w:val="22"/>
        </w:rPr>
        <w:t>, “</w:t>
      </w:r>
      <w:r w:rsidR="00727DB7" w:rsidRPr="00727DB7">
        <w:rPr>
          <w:rFonts w:eastAsia="ＭＳ 明朝"/>
          <w:sz w:val="22"/>
        </w:rPr>
        <w:t>Feature lead summery on initial access signals and channels for NR-U</w:t>
      </w:r>
      <w:r w:rsidR="00727DB7">
        <w:rPr>
          <w:rFonts w:eastAsia="ＭＳ 明朝"/>
          <w:sz w:val="22"/>
        </w:rPr>
        <w:t>,” Jan</w:t>
      </w:r>
      <w:r w:rsidR="009517C5">
        <w:rPr>
          <w:rFonts w:eastAsia="ＭＳ 明朝" w:hint="eastAsia"/>
          <w:sz w:val="22"/>
        </w:rPr>
        <w:t>.</w:t>
      </w:r>
      <w:r w:rsidR="00727DB7">
        <w:rPr>
          <w:rFonts w:eastAsia="ＭＳ 明朝"/>
          <w:sz w:val="22"/>
        </w:rPr>
        <w:t xml:space="preserve"> 2019.</w:t>
      </w:r>
    </w:p>
    <w:p w14:paraId="5FFA1BB3" w14:textId="238C6455" w:rsidR="00E95438" w:rsidRPr="005E6B80" w:rsidRDefault="00E95438" w:rsidP="005E6B80">
      <w:pPr>
        <w:pStyle w:val="afc"/>
        <w:numPr>
          <w:ilvl w:val="0"/>
          <w:numId w:val="4"/>
        </w:numPr>
        <w:spacing w:afterLines="50" w:after="120"/>
        <w:ind w:leftChars="0"/>
        <w:jc w:val="both"/>
        <w:rPr>
          <w:rFonts w:eastAsia="ＭＳ 明朝"/>
          <w:sz w:val="22"/>
        </w:rPr>
      </w:pPr>
      <w:r>
        <w:rPr>
          <w:rFonts w:eastAsia="ＭＳ 明朝"/>
          <w:sz w:val="22"/>
        </w:rPr>
        <w:t xml:space="preserve">3GPP, TS38.213 v15.4.0, </w:t>
      </w:r>
      <w:r w:rsidR="005E6B80">
        <w:rPr>
          <w:rFonts w:eastAsia="ＭＳ 明朝"/>
          <w:sz w:val="22"/>
        </w:rPr>
        <w:t>Jan</w:t>
      </w:r>
      <w:r w:rsidR="005E6B80">
        <w:rPr>
          <w:rFonts w:eastAsia="ＭＳ 明朝" w:hint="eastAsia"/>
          <w:sz w:val="22"/>
        </w:rPr>
        <w:t>.</w:t>
      </w:r>
      <w:r w:rsidR="005E6B80">
        <w:rPr>
          <w:rFonts w:eastAsia="ＭＳ 明朝"/>
          <w:sz w:val="22"/>
        </w:rPr>
        <w:t xml:space="preserve"> 2019.</w:t>
      </w:r>
    </w:p>
    <w:p w14:paraId="6983E9E8" w14:textId="77777777" w:rsidR="005E6B80" w:rsidRDefault="00EF287D" w:rsidP="005E6B80">
      <w:pPr>
        <w:pStyle w:val="afc"/>
        <w:numPr>
          <w:ilvl w:val="0"/>
          <w:numId w:val="4"/>
        </w:numPr>
        <w:spacing w:afterLines="50" w:after="120"/>
        <w:ind w:leftChars="0"/>
        <w:jc w:val="both"/>
        <w:rPr>
          <w:rFonts w:eastAsia="ＭＳ 明朝"/>
          <w:sz w:val="22"/>
        </w:rPr>
      </w:pPr>
      <w:r w:rsidRPr="005E6B80">
        <w:rPr>
          <w:rFonts w:eastAsia="ＭＳ 明朝"/>
          <w:sz w:val="22"/>
        </w:rPr>
        <w:t xml:space="preserve">3GPP, TS38.101-1 v15.4.0, </w:t>
      </w:r>
      <w:r w:rsidR="005E6B80">
        <w:rPr>
          <w:rFonts w:eastAsia="ＭＳ 明朝"/>
          <w:sz w:val="22"/>
        </w:rPr>
        <w:t>Jan</w:t>
      </w:r>
      <w:r w:rsidR="005E6B80">
        <w:rPr>
          <w:rFonts w:eastAsia="ＭＳ 明朝" w:hint="eastAsia"/>
          <w:sz w:val="22"/>
        </w:rPr>
        <w:t>.</w:t>
      </w:r>
      <w:r w:rsidR="005E6B80">
        <w:rPr>
          <w:rFonts w:eastAsia="ＭＳ 明朝"/>
          <w:sz w:val="22"/>
        </w:rPr>
        <w:t xml:space="preserve"> 2019.</w:t>
      </w:r>
    </w:p>
    <w:p w14:paraId="7E8F8A7A" w14:textId="6936D87D" w:rsidR="00141ABF" w:rsidRPr="005E6B80" w:rsidRDefault="00141ABF" w:rsidP="005E6B80">
      <w:pPr>
        <w:pStyle w:val="afc"/>
        <w:numPr>
          <w:ilvl w:val="0"/>
          <w:numId w:val="4"/>
        </w:numPr>
        <w:spacing w:afterLines="50" w:after="120"/>
        <w:ind w:leftChars="0"/>
        <w:jc w:val="both"/>
        <w:rPr>
          <w:rFonts w:eastAsia="ＭＳ 明朝"/>
          <w:sz w:val="22"/>
        </w:rPr>
      </w:pPr>
      <w:r w:rsidRPr="005E6B80">
        <w:rPr>
          <w:rFonts w:eastAsia="ＭＳ 明朝"/>
          <w:sz w:val="22"/>
        </w:rPr>
        <w:t xml:space="preserve">3GPP, TS38.214 v15.4.0, </w:t>
      </w:r>
      <w:r w:rsidR="005E6B80">
        <w:rPr>
          <w:rFonts w:eastAsia="ＭＳ 明朝"/>
          <w:sz w:val="22"/>
        </w:rPr>
        <w:t>Jan</w:t>
      </w:r>
      <w:r w:rsidR="005E6B80">
        <w:rPr>
          <w:rFonts w:eastAsia="ＭＳ 明朝" w:hint="eastAsia"/>
          <w:sz w:val="22"/>
        </w:rPr>
        <w:t>.</w:t>
      </w:r>
      <w:r w:rsidR="005E6B80">
        <w:rPr>
          <w:rFonts w:eastAsia="ＭＳ 明朝"/>
          <w:sz w:val="22"/>
        </w:rPr>
        <w:t xml:space="preserve"> 2019.</w:t>
      </w:r>
    </w:p>
    <w:sectPr w:rsidR="00141ABF" w:rsidRPr="005E6B80">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21F02" w14:textId="77777777" w:rsidR="0056286C" w:rsidRDefault="0056286C">
      <w:r>
        <w:separator/>
      </w:r>
    </w:p>
  </w:endnote>
  <w:endnote w:type="continuationSeparator" w:id="0">
    <w:p w14:paraId="2F421623" w14:textId="77777777" w:rsidR="0056286C" w:rsidRDefault="0056286C">
      <w:r>
        <w:continuationSeparator/>
      </w:r>
    </w:p>
  </w:endnote>
  <w:endnote w:type="continuationNotice" w:id="1">
    <w:p w14:paraId="6FA83448" w14:textId="77777777" w:rsidR="0056286C" w:rsidRDefault="0056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4350754" w:rsidR="00241F84" w:rsidRPr="00000924" w:rsidRDefault="00241F8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558E5">
      <w:rPr>
        <w:rStyle w:val="af2"/>
        <w:rFonts w:eastAsia="ＭＳ ゴシック"/>
        <w:noProof/>
      </w:rPr>
      <w:t>12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558E5">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47C73" w14:textId="77777777" w:rsidR="0056286C" w:rsidRDefault="0056286C">
      <w:r>
        <w:separator/>
      </w:r>
    </w:p>
  </w:footnote>
  <w:footnote w:type="continuationSeparator" w:id="0">
    <w:p w14:paraId="36610A3F" w14:textId="77777777" w:rsidR="0056286C" w:rsidRDefault="0056286C">
      <w:r>
        <w:continuationSeparator/>
      </w:r>
    </w:p>
  </w:footnote>
  <w:footnote w:type="continuationNotice" w:id="1">
    <w:p w14:paraId="0A7AB3A8" w14:textId="77777777" w:rsidR="0056286C" w:rsidRDefault="0056286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3C6223"/>
    <w:multiLevelType w:val="hybridMultilevel"/>
    <w:tmpl w:val="578E5FCE"/>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9F62CD4"/>
    <w:multiLevelType w:val="hybridMultilevel"/>
    <w:tmpl w:val="ED38052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ED5DAB"/>
    <w:multiLevelType w:val="hybridMultilevel"/>
    <w:tmpl w:val="8CD66B42"/>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4B3F6ED4"/>
    <w:multiLevelType w:val="hybridMultilevel"/>
    <w:tmpl w:val="F354656A"/>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4BD1431D"/>
    <w:multiLevelType w:val="hybridMultilevel"/>
    <w:tmpl w:val="09BCEE0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896156"/>
    <w:multiLevelType w:val="hybridMultilevel"/>
    <w:tmpl w:val="EFD0B00E"/>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FD35B2E"/>
    <w:multiLevelType w:val="hybridMultilevel"/>
    <w:tmpl w:val="6E8ED94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5974A0"/>
    <w:multiLevelType w:val="hybridMultilevel"/>
    <w:tmpl w:val="C406C1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5"/>
  </w:num>
  <w:num w:numId="5">
    <w:abstractNumId w:val="24"/>
  </w:num>
  <w:num w:numId="6">
    <w:abstractNumId w:val="14"/>
  </w:num>
  <w:num w:numId="7">
    <w:abstractNumId w:val="22"/>
  </w:num>
  <w:num w:numId="8">
    <w:abstractNumId w:val="1"/>
  </w:num>
  <w:num w:numId="9">
    <w:abstractNumId w:val="9"/>
  </w:num>
  <w:num w:numId="10">
    <w:abstractNumId w:val="7"/>
  </w:num>
  <w:num w:numId="11">
    <w:abstractNumId w:val="17"/>
  </w:num>
  <w:num w:numId="12">
    <w:abstractNumId w:val="21"/>
  </w:num>
  <w:num w:numId="13">
    <w:abstractNumId w:val="19"/>
  </w:num>
  <w:num w:numId="14">
    <w:abstractNumId w:val="4"/>
  </w:num>
  <w:num w:numId="15">
    <w:abstractNumId w:val="20"/>
  </w:num>
  <w:num w:numId="16">
    <w:abstractNumId w:val="23"/>
  </w:num>
  <w:num w:numId="17">
    <w:abstractNumId w:val="10"/>
  </w:num>
  <w:num w:numId="18">
    <w:abstractNumId w:val="3"/>
  </w:num>
  <w:num w:numId="19">
    <w:abstractNumId w:val="16"/>
  </w:num>
  <w:num w:numId="20">
    <w:abstractNumId w:val="15"/>
  </w:num>
  <w:num w:numId="21">
    <w:abstractNumId w:val="12"/>
  </w:num>
  <w:num w:numId="22">
    <w:abstractNumId w:val="2"/>
  </w:num>
  <w:num w:numId="23">
    <w:abstractNumId w:val="13"/>
  </w:num>
  <w:num w:numId="24">
    <w:abstractNumId w:val="11"/>
  </w:num>
  <w:num w:numId="2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5F2"/>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B2D"/>
    <w:rsid w:val="00012DFF"/>
    <w:rsid w:val="00012E98"/>
    <w:rsid w:val="00013156"/>
    <w:rsid w:val="000133F0"/>
    <w:rsid w:val="000139A9"/>
    <w:rsid w:val="000139BC"/>
    <w:rsid w:val="0001453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92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4FAC"/>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ECE"/>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9A4"/>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61"/>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171"/>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8E"/>
    <w:rsid w:val="001A0419"/>
    <w:rsid w:val="001A0AA2"/>
    <w:rsid w:val="001A0AE7"/>
    <w:rsid w:val="001A0D10"/>
    <w:rsid w:val="001A0DA0"/>
    <w:rsid w:val="001A0F54"/>
    <w:rsid w:val="001A130B"/>
    <w:rsid w:val="001A1688"/>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7E"/>
    <w:rsid w:val="001B6F97"/>
    <w:rsid w:val="001B6FAA"/>
    <w:rsid w:val="001B703A"/>
    <w:rsid w:val="001B7091"/>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4"/>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8CA"/>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2F2"/>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1F84"/>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B5E"/>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CC4"/>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0E43"/>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25"/>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B77"/>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8F3"/>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67D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4D4A"/>
    <w:rsid w:val="00435062"/>
    <w:rsid w:val="00435262"/>
    <w:rsid w:val="004352A1"/>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6F"/>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41"/>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C6B"/>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B6E"/>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4"/>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6C"/>
    <w:rsid w:val="0056294B"/>
    <w:rsid w:val="00562B2E"/>
    <w:rsid w:val="00562C59"/>
    <w:rsid w:val="00562DB0"/>
    <w:rsid w:val="00563265"/>
    <w:rsid w:val="005632F7"/>
    <w:rsid w:val="005633F7"/>
    <w:rsid w:val="00563630"/>
    <w:rsid w:val="00563C53"/>
    <w:rsid w:val="00563EE7"/>
    <w:rsid w:val="00563F3B"/>
    <w:rsid w:val="00564082"/>
    <w:rsid w:val="00564170"/>
    <w:rsid w:val="00564302"/>
    <w:rsid w:val="00564459"/>
    <w:rsid w:val="00564E3D"/>
    <w:rsid w:val="0056560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B80"/>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62"/>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76F"/>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B7D"/>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27D45"/>
    <w:rsid w:val="00727DB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38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9E"/>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E78"/>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079"/>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781"/>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42E"/>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096"/>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99D"/>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C2F"/>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0F4"/>
    <w:rsid w:val="009A62ED"/>
    <w:rsid w:val="009A635C"/>
    <w:rsid w:val="009A63C6"/>
    <w:rsid w:val="009A6653"/>
    <w:rsid w:val="009A77DC"/>
    <w:rsid w:val="009B013F"/>
    <w:rsid w:val="009B06F9"/>
    <w:rsid w:val="009B0760"/>
    <w:rsid w:val="009B08B8"/>
    <w:rsid w:val="009B0CD0"/>
    <w:rsid w:val="009B0E23"/>
    <w:rsid w:val="009B119F"/>
    <w:rsid w:val="009B1245"/>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6F8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2EF0"/>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09F"/>
    <w:rsid w:val="00A073FE"/>
    <w:rsid w:val="00A07515"/>
    <w:rsid w:val="00A0794E"/>
    <w:rsid w:val="00A07EA0"/>
    <w:rsid w:val="00A106B9"/>
    <w:rsid w:val="00A10A86"/>
    <w:rsid w:val="00A113BD"/>
    <w:rsid w:val="00A114DD"/>
    <w:rsid w:val="00A118CE"/>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7B3"/>
    <w:rsid w:val="00A378CB"/>
    <w:rsid w:val="00A37BE0"/>
    <w:rsid w:val="00A37C27"/>
    <w:rsid w:val="00A40022"/>
    <w:rsid w:val="00A400DB"/>
    <w:rsid w:val="00A400F5"/>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0FB9"/>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2B"/>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B58"/>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08A"/>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79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BC3"/>
    <w:rsid w:val="00BD2C6A"/>
    <w:rsid w:val="00BD3537"/>
    <w:rsid w:val="00BD39EA"/>
    <w:rsid w:val="00BD3A94"/>
    <w:rsid w:val="00BD401D"/>
    <w:rsid w:val="00BD5042"/>
    <w:rsid w:val="00BD5285"/>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95D"/>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0A6"/>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8E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5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B50"/>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6E4"/>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A7"/>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74"/>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2D1"/>
    <w:rsid w:val="00CF43E8"/>
    <w:rsid w:val="00CF45E4"/>
    <w:rsid w:val="00CF4D15"/>
    <w:rsid w:val="00CF5195"/>
    <w:rsid w:val="00CF51C1"/>
    <w:rsid w:val="00CF54DA"/>
    <w:rsid w:val="00CF5988"/>
    <w:rsid w:val="00CF5FEF"/>
    <w:rsid w:val="00CF6305"/>
    <w:rsid w:val="00CF6427"/>
    <w:rsid w:val="00CF67B6"/>
    <w:rsid w:val="00CF6B38"/>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EEF"/>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3B"/>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D7C"/>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0B9"/>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A39"/>
    <w:rsid w:val="00DA6337"/>
    <w:rsid w:val="00DA6581"/>
    <w:rsid w:val="00DA6B41"/>
    <w:rsid w:val="00DA713C"/>
    <w:rsid w:val="00DA71C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4C"/>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0EFC"/>
    <w:rsid w:val="00DF125B"/>
    <w:rsid w:val="00DF23A2"/>
    <w:rsid w:val="00DF26C2"/>
    <w:rsid w:val="00DF2A15"/>
    <w:rsid w:val="00DF3246"/>
    <w:rsid w:val="00DF3688"/>
    <w:rsid w:val="00DF3DC6"/>
    <w:rsid w:val="00DF3E78"/>
    <w:rsid w:val="00DF4024"/>
    <w:rsid w:val="00DF41AB"/>
    <w:rsid w:val="00DF446D"/>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458"/>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1F4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25E"/>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D8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942"/>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6DD"/>
    <w:rsid w:val="00E9688B"/>
    <w:rsid w:val="00E96CCE"/>
    <w:rsid w:val="00E96E00"/>
    <w:rsid w:val="00E96E72"/>
    <w:rsid w:val="00EA0051"/>
    <w:rsid w:val="00EA0619"/>
    <w:rsid w:val="00EA0923"/>
    <w:rsid w:val="00EA0A6D"/>
    <w:rsid w:val="00EA1006"/>
    <w:rsid w:val="00EA1661"/>
    <w:rsid w:val="00EA16C7"/>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599"/>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00F"/>
    <w:rsid w:val="00EF1498"/>
    <w:rsid w:val="00EF1572"/>
    <w:rsid w:val="00EF18DE"/>
    <w:rsid w:val="00EF1C60"/>
    <w:rsid w:val="00EF1F7E"/>
    <w:rsid w:val="00EF2828"/>
    <w:rsid w:val="00EF287D"/>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805"/>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0F0"/>
    <w:rsid w:val="00F1030E"/>
    <w:rsid w:val="00F1068E"/>
    <w:rsid w:val="00F1071A"/>
    <w:rsid w:val="00F10927"/>
    <w:rsid w:val="00F1098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1E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D0B"/>
    <w:rsid w:val="00FD6E70"/>
    <w:rsid w:val="00FD722A"/>
    <w:rsid w:val="00FD727A"/>
    <w:rsid w:val="00FD76FC"/>
    <w:rsid w:val="00FD778E"/>
    <w:rsid w:val="00FE0009"/>
    <w:rsid w:val="00FE00EC"/>
    <w:rsid w:val="00FE00F4"/>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4"/>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2A4D"/>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554F-7AAE-48C8-BB46-6B12C500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4052</Words>
  <Characters>23099</Characters>
  <Application>Microsoft Office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6</cp:revision>
  <cp:lastPrinted>2017-08-09T04:40:00Z</cp:lastPrinted>
  <dcterms:created xsi:type="dcterms:W3CDTF">2019-02-15T08:16:00Z</dcterms:created>
  <dcterms:modified xsi:type="dcterms:W3CDTF">2019-02-15T10:14:00Z</dcterms:modified>
</cp:coreProperties>
</file>